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09E69" w14:textId="77777777" w:rsidR="0033238A" w:rsidRDefault="0033238A" w:rsidP="0033238A">
      <w:pPr>
        <w:tabs>
          <w:tab w:val="left" w:pos="4650"/>
        </w:tabs>
        <w:jc w:val="center"/>
        <w:rPr>
          <w:color w:val="000000"/>
        </w:rPr>
      </w:pPr>
      <w:r w:rsidRPr="003A4339">
        <w:rPr>
          <w:color w:val="000000"/>
        </w:rPr>
        <w:t xml:space="preserve">Заполненную заявку в формате </w:t>
      </w:r>
      <w:proofErr w:type="spellStart"/>
      <w:r w:rsidRPr="003A4339">
        <w:rPr>
          <w:color w:val="000000"/>
        </w:rPr>
        <w:t>word</w:t>
      </w:r>
      <w:proofErr w:type="spellEnd"/>
      <w:r w:rsidRPr="003A4339">
        <w:rPr>
          <w:color w:val="000000"/>
        </w:rPr>
        <w:t>, без подписи и печати необходимо направить на</w:t>
      </w:r>
      <w:r w:rsidR="00AE5B41">
        <w:rPr>
          <w:color w:val="000000"/>
        </w:rPr>
        <w:t xml:space="preserve"> </w:t>
      </w:r>
      <w:proofErr w:type="spellStart"/>
      <w:r w:rsidRPr="003A4339">
        <w:rPr>
          <w:color w:val="000000"/>
        </w:rPr>
        <w:t>e-mail</w:t>
      </w:r>
      <w:proofErr w:type="spellEnd"/>
      <w:r w:rsidRPr="003A4339">
        <w:rPr>
          <w:color w:val="000000"/>
        </w:rPr>
        <w:t xml:space="preserve">: </w:t>
      </w:r>
      <w:r w:rsidRPr="003A4339">
        <w:rPr>
          <w:b/>
          <w:bCs/>
          <w:color w:val="000000"/>
        </w:rPr>
        <w:t>msi@nooirf.ru</w:t>
      </w:r>
    </w:p>
    <w:p w14:paraId="1589EBCD" w14:textId="77777777" w:rsidR="0033238A" w:rsidRPr="001F1D55" w:rsidRDefault="0033238A" w:rsidP="0033238A">
      <w:pPr>
        <w:pStyle w:val="aa"/>
        <w:ind w:left="720"/>
        <w:rPr>
          <w:b/>
          <w:sz w:val="14"/>
          <w:szCs w:val="14"/>
        </w:rPr>
      </w:pPr>
    </w:p>
    <w:p w14:paraId="6727E027" w14:textId="77777777" w:rsidR="0033238A" w:rsidRDefault="0033238A" w:rsidP="0033238A">
      <w:pPr>
        <w:pStyle w:val="aa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НА УЧАСТИЕ </w:t>
      </w:r>
    </w:p>
    <w:p w14:paraId="7FCF1959" w14:textId="0B8F8C05" w:rsidR="0033238A" w:rsidRDefault="0033238A" w:rsidP="0033238A">
      <w:pPr>
        <w:pStyle w:val="aa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Программе проверки квалификации</w:t>
      </w:r>
      <w:r w:rsidR="00FF512F" w:rsidRPr="00FF512F">
        <w:rPr>
          <w:b/>
          <w:sz w:val="28"/>
          <w:szCs w:val="28"/>
        </w:rPr>
        <w:t xml:space="preserve"> </w:t>
      </w:r>
      <w:r w:rsidR="00FF512F" w:rsidRPr="00422138">
        <w:rPr>
          <w:b/>
          <w:sz w:val="28"/>
          <w:szCs w:val="28"/>
        </w:rPr>
        <w:t>№ «</w:t>
      </w:r>
      <w:bookmarkStart w:id="0" w:name="_Hlk212565269"/>
      <w:r w:rsidR="00037355">
        <w:rPr>
          <w:b/>
          <w:sz w:val="28"/>
          <w:szCs w:val="28"/>
        </w:rPr>
        <w:t xml:space="preserve">ЛИФТЫ </w:t>
      </w:r>
      <w:r w:rsidR="00025B2B">
        <w:rPr>
          <w:b/>
          <w:sz w:val="28"/>
          <w:szCs w:val="28"/>
        </w:rPr>
        <w:t>МОСКВА</w:t>
      </w:r>
      <w:r w:rsidR="00FF512F" w:rsidRPr="00EE2870">
        <w:rPr>
          <w:b/>
          <w:sz w:val="28"/>
          <w:szCs w:val="28"/>
        </w:rPr>
        <w:t>, 202</w:t>
      </w:r>
      <w:bookmarkEnd w:id="0"/>
      <w:r w:rsidR="00FF512F">
        <w:rPr>
          <w:b/>
          <w:sz w:val="28"/>
          <w:szCs w:val="28"/>
        </w:rPr>
        <w:t>6</w:t>
      </w:r>
      <w:r w:rsidR="00FF512F" w:rsidRPr="00422138">
        <w:rPr>
          <w:b/>
          <w:sz w:val="28"/>
          <w:szCs w:val="28"/>
        </w:rPr>
        <w:t>»</w:t>
      </w:r>
    </w:p>
    <w:p w14:paraId="470C5BB9" w14:textId="77777777" w:rsidR="00EE2870" w:rsidRPr="001F1D55" w:rsidRDefault="00EE2870" w:rsidP="001609D8">
      <w:pPr>
        <w:shd w:val="clear" w:color="auto" w:fill="FFFFFF"/>
        <w:jc w:val="center"/>
        <w:rPr>
          <w:b/>
          <w:sz w:val="14"/>
          <w:szCs w:val="14"/>
          <w:u w:val="single"/>
        </w:rPr>
      </w:pPr>
    </w:p>
    <w:p w14:paraId="4027B3BB" w14:textId="77777777" w:rsidR="00AE5B41" w:rsidRPr="00AE5B41" w:rsidRDefault="00AE5B41" w:rsidP="00AE5B41">
      <w:pPr>
        <w:jc w:val="center"/>
        <w:rPr>
          <w:b/>
          <w:sz w:val="28"/>
          <w:szCs w:val="28"/>
        </w:rPr>
      </w:pPr>
      <w:r w:rsidRPr="00AE5B41">
        <w:rPr>
          <w:b/>
          <w:sz w:val="28"/>
          <w:szCs w:val="28"/>
        </w:rPr>
        <w:t>1 раунд</w:t>
      </w:r>
    </w:p>
    <w:p w14:paraId="4E26D983" w14:textId="77777777" w:rsidR="00AC0758" w:rsidRPr="001F1D55" w:rsidRDefault="00AC0758" w:rsidP="009B4A5F">
      <w:pPr>
        <w:shd w:val="clear" w:color="auto" w:fill="FFFFFF"/>
        <w:jc w:val="center"/>
        <w:rPr>
          <w:b/>
          <w:sz w:val="10"/>
          <w:szCs w:val="10"/>
        </w:rPr>
      </w:pPr>
    </w:p>
    <w:p w14:paraId="4373427E" w14:textId="77777777" w:rsidR="00363146" w:rsidRDefault="00037355" w:rsidP="00363146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Ключевые</w:t>
      </w:r>
      <w:r w:rsidR="00605F2B" w:rsidRPr="00605F2B">
        <w:rPr>
          <w:b/>
          <w:sz w:val="28"/>
          <w:szCs w:val="28"/>
        </w:rPr>
        <w:t xml:space="preserve"> сроки реализации раундов проверки квалификации: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929"/>
        <w:gridCol w:w="2449"/>
        <w:gridCol w:w="2207"/>
        <w:gridCol w:w="2504"/>
        <w:gridCol w:w="3387"/>
        <w:gridCol w:w="3084"/>
      </w:tblGrid>
      <w:tr w:rsidR="00363146" w:rsidRPr="00D63CE9" w14:paraId="4A6CB536" w14:textId="77777777" w:rsidTr="00025B2B">
        <w:trPr>
          <w:jc w:val="center"/>
        </w:trPr>
        <w:tc>
          <w:tcPr>
            <w:tcW w:w="319" w:type="pct"/>
            <w:vAlign w:val="center"/>
          </w:tcPr>
          <w:p w14:paraId="37CAB5B0" w14:textId="77777777" w:rsidR="00363146" w:rsidRPr="00D63CE9" w:rsidRDefault="00363146" w:rsidP="00733E01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 w:rsidRPr="00D63CE9">
              <w:rPr>
                <w:b/>
                <w:sz w:val="20"/>
                <w:szCs w:val="20"/>
              </w:rPr>
              <w:t>№ раунда</w:t>
            </w:r>
          </w:p>
        </w:tc>
        <w:tc>
          <w:tcPr>
            <w:tcW w:w="841" w:type="pct"/>
            <w:vAlign w:val="center"/>
          </w:tcPr>
          <w:p w14:paraId="76A8F993" w14:textId="77777777" w:rsidR="00363146" w:rsidRPr="00D63CE9" w:rsidRDefault="00363146" w:rsidP="00733E01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 w:rsidRPr="00D63CE9">
              <w:rPr>
                <w:b/>
                <w:sz w:val="20"/>
                <w:szCs w:val="20"/>
              </w:rPr>
              <w:t>Сроки подачи заявки на участие в проверке квалификации</w:t>
            </w:r>
          </w:p>
        </w:tc>
        <w:tc>
          <w:tcPr>
            <w:tcW w:w="758" w:type="pct"/>
            <w:vAlign w:val="center"/>
          </w:tcPr>
          <w:p w14:paraId="4B7B7809" w14:textId="77777777" w:rsidR="00363146" w:rsidRPr="00D63CE9" w:rsidRDefault="00363146" w:rsidP="00733E01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 w:rsidRPr="00D63CE9">
              <w:rPr>
                <w:b/>
                <w:sz w:val="20"/>
                <w:szCs w:val="20"/>
              </w:rPr>
              <w:t>Предоставление ОПК (дата передачи участникам ОПК)</w:t>
            </w:r>
          </w:p>
        </w:tc>
        <w:tc>
          <w:tcPr>
            <w:tcW w:w="860" w:type="pct"/>
            <w:vAlign w:val="center"/>
          </w:tcPr>
          <w:p w14:paraId="5AB8C005" w14:textId="77777777" w:rsidR="00363146" w:rsidRPr="00D63CE9" w:rsidRDefault="00363146" w:rsidP="00733E01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 w:rsidRPr="00D63CE9">
              <w:rPr>
                <w:b/>
                <w:sz w:val="20"/>
                <w:szCs w:val="20"/>
              </w:rPr>
              <w:t>Дата выполнения измерений (испытаний) участниками</w:t>
            </w:r>
          </w:p>
        </w:tc>
        <w:tc>
          <w:tcPr>
            <w:tcW w:w="1163" w:type="pct"/>
            <w:vAlign w:val="center"/>
          </w:tcPr>
          <w:p w14:paraId="7CAB55FB" w14:textId="77777777" w:rsidR="00363146" w:rsidRPr="00D63CE9" w:rsidRDefault="00363146" w:rsidP="00733E01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 w:rsidRPr="00D63CE9">
              <w:rPr>
                <w:b/>
                <w:sz w:val="20"/>
                <w:szCs w:val="20"/>
              </w:rPr>
              <w:t>Крайний срок (конечная дата, последний срок) предоставления участниками результатов Провайдеру ПК для анализа</w:t>
            </w:r>
          </w:p>
        </w:tc>
        <w:tc>
          <w:tcPr>
            <w:tcW w:w="1059" w:type="pct"/>
            <w:vAlign w:val="center"/>
          </w:tcPr>
          <w:p w14:paraId="540E7A0A" w14:textId="77777777" w:rsidR="00363146" w:rsidRPr="00D63CE9" w:rsidRDefault="00363146" w:rsidP="00733E01">
            <w:pPr>
              <w:spacing w:line="23" w:lineRule="atLeast"/>
              <w:jc w:val="center"/>
              <w:rPr>
                <w:b/>
                <w:sz w:val="20"/>
                <w:szCs w:val="20"/>
              </w:rPr>
            </w:pPr>
            <w:r w:rsidRPr="00D63CE9">
              <w:rPr>
                <w:b/>
                <w:sz w:val="20"/>
                <w:szCs w:val="20"/>
              </w:rPr>
              <w:t>Утверждение отчета Провайдером ПК, выдача результатов участия в раунде проверки квалификации участникам</w:t>
            </w:r>
          </w:p>
        </w:tc>
      </w:tr>
      <w:tr w:rsidR="0012639A" w14:paraId="70D664E7" w14:textId="77777777" w:rsidTr="005434AC">
        <w:tblPrEx>
          <w:jc w:val="left"/>
        </w:tblPrEx>
        <w:tc>
          <w:tcPr>
            <w:tcW w:w="319" w:type="pct"/>
          </w:tcPr>
          <w:p w14:paraId="183BA8F5" w14:textId="77777777" w:rsidR="0012639A" w:rsidRDefault="0012639A" w:rsidP="0012639A">
            <w:pPr>
              <w:spacing w:line="23" w:lineRule="atLeast"/>
              <w:jc w:val="center"/>
            </w:pPr>
            <w:r>
              <w:t>1</w:t>
            </w:r>
          </w:p>
        </w:tc>
        <w:tc>
          <w:tcPr>
            <w:tcW w:w="841" w:type="pct"/>
            <w:vAlign w:val="center"/>
          </w:tcPr>
          <w:p w14:paraId="43CD71A8" w14:textId="5714743A" w:rsidR="0012639A" w:rsidRDefault="0012639A" w:rsidP="0012639A">
            <w:pPr>
              <w:spacing w:line="23" w:lineRule="atLeast"/>
              <w:jc w:val="center"/>
            </w:pPr>
            <w:r>
              <w:t>До 07.08.2026</w:t>
            </w:r>
          </w:p>
        </w:tc>
        <w:tc>
          <w:tcPr>
            <w:tcW w:w="758" w:type="pct"/>
            <w:vAlign w:val="center"/>
          </w:tcPr>
          <w:p w14:paraId="3B8E0BC7" w14:textId="2A6E2418" w:rsidR="0012639A" w:rsidRDefault="0012639A" w:rsidP="0012639A">
            <w:pPr>
              <w:spacing w:line="23" w:lineRule="atLeast"/>
              <w:jc w:val="center"/>
            </w:pPr>
            <w:r>
              <w:t>До 31.08.2026</w:t>
            </w:r>
          </w:p>
        </w:tc>
        <w:tc>
          <w:tcPr>
            <w:tcW w:w="860" w:type="pct"/>
            <w:vAlign w:val="center"/>
          </w:tcPr>
          <w:p w14:paraId="5366B1A6" w14:textId="59532474" w:rsidR="0012639A" w:rsidRDefault="0012639A" w:rsidP="0012639A">
            <w:pPr>
              <w:spacing w:line="23" w:lineRule="atLeast"/>
              <w:jc w:val="center"/>
            </w:pPr>
            <w:r>
              <w:t>До 30.09.2026</w:t>
            </w:r>
          </w:p>
        </w:tc>
        <w:tc>
          <w:tcPr>
            <w:tcW w:w="1163" w:type="pct"/>
            <w:vAlign w:val="center"/>
          </w:tcPr>
          <w:p w14:paraId="25BA1DC6" w14:textId="54DEBE6B" w:rsidR="0012639A" w:rsidRDefault="0012639A" w:rsidP="0012639A">
            <w:pPr>
              <w:spacing w:line="23" w:lineRule="atLeast"/>
              <w:jc w:val="center"/>
            </w:pPr>
            <w:r w:rsidRPr="003674B3">
              <w:t>30.09.2026</w:t>
            </w:r>
          </w:p>
        </w:tc>
        <w:tc>
          <w:tcPr>
            <w:tcW w:w="1059" w:type="pct"/>
            <w:vAlign w:val="center"/>
          </w:tcPr>
          <w:p w14:paraId="7015010E" w14:textId="188BBB10" w:rsidR="0012639A" w:rsidRDefault="0012639A" w:rsidP="0012639A">
            <w:pPr>
              <w:spacing w:line="23" w:lineRule="atLeast"/>
              <w:jc w:val="center"/>
            </w:pPr>
            <w:r>
              <w:t>До 31.10.2026</w:t>
            </w:r>
          </w:p>
        </w:tc>
      </w:tr>
    </w:tbl>
    <w:p w14:paraId="104E653E" w14:textId="77777777" w:rsidR="0033238A" w:rsidRDefault="0033238A" w:rsidP="009B4A5F">
      <w:pPr>
        <w:shd w:val="clear" w:color="auto" w:fill="FFFFFF"/>
        <w:jc w:val="center"/>
        <w:rPr>
          <w:b/>
          <w:sz w:val="28"/>
          <w:szCs w:val="28"/>
          <w:u w:val="single"/>
        </w:rPr>
      </w:pPr>
    </w:p>
    <w:tbl>
      <w:tblPr>
        <w:tblStyle w:val="a3"/>
        <w:tblW w:w="5109" w:type="pct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1395"/>
        <w:gridCol w:w="1559"/>
        <w:gridCol w:w="2407"/>
        <w:gridCol w:w="1842"/>
        <w:gridCol w:w="1416"/>
        <w:gridCol w:w="1354"/>
        <w:gridCol w:w="1306"/>
        <w:gridCol w:w="1449"/>
        <w:gridCol w:w="1279"/>
      </w:tblGrid>
      <w:tr w:rsidR="00AC0758" w:rsidRPr="002E56D4" w14:paraId="6093FFF2" w14:textId="77777777" w:rsidTr="001F1D55">
        <w:trPr>
          <w:tblHeader/>
          <w:jc w:val="center"/>
        </w:trPr>
        <w:tc>
          <w:tcPr>
            <w:tcW w:w="292" w:type="pct"/>
            <w:vAlign w:val="center"/>
          </w:tcPr>
          <w:p w14:paraId="2A8EBC90" w14:textId="77777777" w:rsidR="00AC0758" w:rsidRPr="002E56D4" w:rsidRDefault="00AC0758" w:rsidP="00AC0758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2E56D4">
              <w:rPr>
                <w:b/>
                <w:sz w:val="18"/>
                <w:szCs w:val="18"/>
              </w:rPr>
              <w:t>Шифр образца</w:t>
            </w:r>
          </w:p>
        </w:tc>
        <w:tc>
          <w:tcPr>
            <w:tcW w:w="469" w:type="pct"/>
            <w:vAlign w:val="center"/>
          </w:tcPr>
          <w:p w14:paraId="40E4AD44" w14:textId="77777777" w:rsidR="00AC0758" w:rsidRPr="002E56D4" w:rsidRDefault="00AC0758" w:rsidP="00AC0758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2E56D4">
              <w:rPr>
                <w:b/>
                <w:bCs/>
                <w:sz w:val="18"/>
                <w:szCs w:val="18"/>
              </w:rPr>
              <w:t>Объекты</w:t>
            </w:r>
          </w:p>
        </w:tc>
        <w:tc>
          <w:tcPr>
            <w:tcW w:w="524" w:type="pct"/>
            <w:vAlign w:val="center"/>
          </w:tcPr>
          <w:p w14:paraId="1FD7D216" w14:textId="77777777" w:rsidR="00AC0758" w:rsidRPr="002E56D4" w:rsidRDefault="00AC0758" w:rsidP="00AC0758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2E56D4">
              <w:rPr>
                <w:b/>
                <w:sz w:val="18"/>
                <w:szCs w:val="18"/>
              </w:rPr>
              <w:t>Объем, масса, иная характеристика образца для проверки квалификации</w:t>
            </w:r>
          </w:p>
        </w:tc>
        <w:tc>
          <w:tcPr>
            <w:tcW w:w="809" w:type="pct"/>
            <w:vAlign w:val="center"/>
          </w:tcPr>
          <w:p w14:paraId="35A35B4D" w14:textId="77777777" w:rsidR="00AC0758" w:rsidRPr="002E56D4" w:rsidRDefault="00AC0758" w:rsidP="00AC0758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E56D4">
              <w:rPr>
                <w:b/>
                <w:bCs/>
                <w:sz w:val="18"/>
                <w:szCs w:val="18"/>
              </w:rPr>
              <w:t>Показатель или характеристика образца</w:t>
            </w:r>
            <w:r w:rsidRPr="002E56D4">
              <w:rPr>
                <w:sz w:val="18"/>
                <w:szCs w:val="18"/>
              </w:rPr>
              <w:t xml:space="preserve"> </w:t>
            </w:r>
            <w:r w:rsidRPr="002E56D4">
              <w:rPr>
                <w:b/>
                <w:bCs/>
                <w:sz w:val="18"/>
                <w:szCs w:val="18"/>
              </w:rPr>
              <w:t>для проверки квалификации</w:t>
            </w:r>
          </w:p>
        </w:tc>
        <w:tc>
          <w:tcPr>
            <w:tcW w:w="619" w:type="pct"/>
            <w:vAlign w:val="center"/>
          </w:tcPr>
          <w:p w14:paraId="56F2737C" w14:textId="77777777" w:rsidR="00AC0758" w:rsidRPr="002E56D4" w:rsidRDefault="00AC0758" w:rsidP="00AC0758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E56D4">
              <w:rPr>
                <w:b/>
                <w:bCs/>
                <w:sz w:val="18"/>
                <w:szCs w:val="18"/>
              </w:rPr>
              <w:t>Диапазон значений показателя и (или) характеристики</w:t>
            </w:r>
          </w:p>
        </w:tc>
        <w:tc>
          <w:tcPr>
            <w:tcW w:w="476" w:type="pct"/>
            <w:vAlign w:val="center"/>
          </w:tcPr>
          <w:p w14:paraId="2E454612" w14:textId="77777777" w:rsidR="00AC0758" w:rsidRPr="002E56D4" w:rsidRDefault="00AC0758" w:rsidP="00AC0758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E56D4">
              <w:rPr>
                <w:b/>
                <w:bCs/>
                <w:sz w:val="18"/>
                <w:szCs w:val="18"/>
              </w:rPr>
              <w:t>Единицы измерений (при наличии)</w:t>
            </w:r>
          </w:p>
        </w:tc>
        <w:tc>
          <w:tcPr>
            <w:tcW w:w="455" w:type="pct"/>
            <w:vAlign w:val="center"/>
          </w:tcPr>
          <w:p w14:paraId="329DFB34" w14:textId="77777777" w:rsidR="00AC0758" w:rsidRPr="002E56D4" w:rsidRDefault="00AC0758" w:rsidP="00AC0758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E56D4">
              <w:rPr>
                <w:b/>
                <w:bCs/>
                <w:sz w:val="18"/>
                <w:szCs w:val="18"/>
              </w:rPr>
              <w:t>Стоимость</w:t>
            </w:r>
            <w:r w:rsidRPr="002E56D4">
              <w:rPr>
                <w:b/>
                <w:bCs/>
                <w:sz w:val="18"/>
                <w:szCs w:val="18"/>
                <w:vertAlign w:val="superscript"/>
              </w:rPr>
              <w:t>1</w:t>
            </w:r>
            <w:r w:rsidRPr="002E56D4">
              <w:rPr>
                <w:b/>
                <w:bCs/>
                <w:sz w:val="18"/>
                <w:szCs w:val="18"/>
              </w:rPr>
              <w:t xml:space="preserve">, </w:t>
            </w:r>
            <w:r w:rsidR="009445C2" w:rsidRPr="002E56D4">
              <w:rPr>
                <w:b/>
                <w:bCs/>
                <w:sz w:val="18"/>
                <w:szCs w:val="18"/>
              </w:rPr>
              <w:br/>
            </w:r>
            <w:r w:rsidRPr="002E56D4">
              <w:rPr>
                <w:b/>
                <w:bCs/>
                <w:sz w:val="18"/>
                <w:szCs w:val="18"/>
              </w:rPr>
              <w:t xml:space="preserve">в руб. </w:t>
            </w:r>
            <w:r w:rsidR="001F1D55" w:rsidRPr="001F1D55">
              <w:rPr>
                <w:b/>
                <w:bCs/>
                <w:sz w:val="18"/>
                <w:szCs w:val="18"/>
              </w:rPr>
              <w:t>(Без учета НДС)</w:t>
            </w:r>
          </w:p>
        </w:tc>
        <w:tc>
          <w:tcPr>
            <w:tcW w:w="439" w:type="pct"/>
            <w:vAlign w:val="center"/>
          </w:tcPr>
          <w:p w14:paraId="71BACB7C" w14:textId="77777777" w:rsidR="00AC0758" w:rsidRPr="002E56D4" w:rsidRDefault="00AC0758" w:rsidP="00AC0758">
            <w:pPr>
              <w:tabs>
                <w:tab w:val="left" w:pos="465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E56D4">
              <w:rPr>
                <w:b/>
                <w:bCs/>
                <w:sz w:val="18"/>
                <w:szCs w:val="18"/>
              </w:rPr>
              <w:t>Примечание Провайдера ПК</w:t>
            </w:r>
          </w:p>
        </w:tc>
        <w:tc>
          <w:tcPr>
            <w:tcW w:w="487" w:type="pct"/>
            <w:vAlign w:val="center"/>
          </w:tcPr>
          <w:p w14:paraId="261D4CD5" w14:textId="77777777" w:rsidR="00AC0758" w:rsidRPr="002E56D4" w:rsidRDefault="00AC0758" w:rsidP="00AC0758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</w:rPr>
            </w:pPr>
            <w:r w:rsidRPr="002E56D4">
              <w:rPr>
                <w:b/>
                <w:bCs/>
                <w:sz w:val="18"/>
                <w:szCs w:val="18"/>
              </w:rPr>
              <w:t>Количество образцов для проверки квалификации</w:t>
            </w:r>
          </w:p>
        </w:tc>
        <w:tc>
          <w:tcPr>
            <w:tcW w:w="430" w:type="pct"/>
            <w:vAlign w:val="center"/>
          </w:tcPr>
          <w:p w14:paraId="4D1959BA" w14:textId="77777777" w:rsidR="00AC0758" w:rsidRPr="002E56D4" w:rsidRDefault="00AC0758" w:rsidP="00AC0758">
            <w:pPr>
              <w:spacing w:after="160" w:line="259" w:lineRule="auto"/>
              <w:jc w:val="center"/>
              <w:rPr>
                <w:b/>
                <w:bCs/>
                <w:sz w:val="18"/>
                <w:szCs w:val="18"/>
              </w:rPr>
            </w:pPr>
            <w:r w:rsidRPr="002E56D4">
              <w:rPr>
                <w:b/>
                <w:bCs/>
                <w:sz w:val="18"/>
                <w:szCs w:val="18"/>
              </w:rPr>
              <w:t>Примечание участника (методика, заявленная участником)</w:t>
            </w:r>
          </w:p>
        </w:tc>
      </w:tr>
      <w:tr w:rsidR="007A48CC" w:rsidRPr="002E56D4" w14:paraId="57C9A8CB" w14:textId="77777777" w:rsidTr="001F1D55">
        <w:trPr>
          <w:trHeight w:val="567"/>
          <w:jc w:val="center"/>
        </w:trPr>
        <w:tc>
          <w:tcPr>
            <w:tcW w:w="292" w:type="pct"/>
            <w:vMerge w:val="restart"/>
            <w:vAlign w:val="center"/>
          </w:tcPr>
          <w:p w14:paraId="28CEDCC7" w14:textId="77777777" w:rsidR="007A48CC" w:rsidRPr="002E56D4" w:rsidRDefault="007A48CC" w:rsidP="00C25EAE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2E56D4">
              <w:rPr>
                <w:b/>
                <w:sz w:val="18"/>
                <w:szCs w:val="18"/>
              </w:rPr>
              <w:t>Лифт</w:t>
            </w:r>
          </w:p>
          <w:p w14:paraId="22F88D6B" w14:textId="7328BEDE" w:rsidR="007A48CC" w:rsidRPr="002E56D4" w:rsidRDefault="007A48CC" w:rsidP="00C25EAE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  <w:r w:rsidRPr="002E56D4">
              <w:rPr>
                <w:b/>
                <w:sz w:val="18"/>
                <w:szCs w:val="18"/>
              </w:rPr>
              <w:t>ИР-</w:t>
            </w:r>
            <w:r w:rsidR="00025B2B">
              <w:rPr>
                <w:b/>
                <w:sz w:val="18"/>
                <w:szCs w:val="18"/>
              </w:rPr>
              <w:t>3</w:t>
            </w:r>
            <w:r w:rsidRPr="002E56D4">
              <w:rPr>
                <w:b/>
                <w:sz w:val="18"/>
                <w:szCs w:val="18"/>
              </w:rPr>
              <w:t>-26</w:t>
            </w:r>
          </w:p>
        </w:tc>
        <w:tc>
          <w:tcPr>
            <w:tcW w:w="469" w:type="pct"/>
            <w:vMerge w:val="restart"/>
            <w:vAlign w:val="center"/>
          </w:tcPr>
          <w:p w14:paraId="34561485" w14:textId="77777777" w:rsidR="007A48CC" w:rsidRPr="002E56D4" w:rsidRDefault="007A48CC" w:rsidP="00C25EAE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2E56D4">
              <w:rPr>
                <w:bCs/>
                <w:sz w:val="18"/>
                <w:szCs w:val="18"/>
              </w:rPr>
              <w:t>28.22.16.110; Лифты; (за исключением лифтов с гидравлическим приводом)</w:t>
            </w:r>
          </w:p>
        </w:tc>
        <w:tc>
          <w:tcPr>
            <w:tcW w:w="524" w:type="pct"/>
            <w:vMerge w:val="restart"/>
            <w:vAlign w:val="center"/>
          </w:tcPr>
          <w:p w14:paraId="655DF334" w14:textId="77777777" w:rsidR="007A48CC" w:rsidRPr="002E56D4" w:rsidRDefault="007A48CC" w:rsidP="00C25EAE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2E56D4">
              <w:rPr>
                <w:bCs/>
                <w:sz w:val="18"/>
                <w:szCs w:val="18"/>
              </w:rPr>
              <w:t>Лифт</w:t>
            </w:r>
          </w:p>
        </w:tc>
        <w:tc>
          <w:tcPr>
            <w:tcW w:w="809" w:type="pct"/>
            <w:vAlign w:val="center"/>
          </w:tcPr>
          <w:p w14:paraId="6047F744" w14:textId="77777777" w:rsidR="007A48CC" w:rsidRPr="000E2C62" w:rsidRDefault="007A48CC" w:rsidP="00C25EAE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Функционирование электрических устройств безопасности</w:t>
            </w:r>
          </w:p>
        </w:tc>
        <w:tc>
          <w:tcPr>
            <w:tcW w:w="619" w:type="pct"/>
            <w:vAlign w:val="center"/>
          </w:tcPr>
          <w:p w14:paraId="43E5E2B0" w14:textId="77777777" w:rsidR="007A48CC" w:rsidRPr="000E2C62" w:rsidRDefault="007A48CC" w:rsidP="00C25EAE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соответствует/не соответствует</w:t>
            </w:r>
          </w:p>
        </w:tc>
        <w:tc>
          <w:tcPr>
            <w:tcW w:w="476" w:type="pct"/>
            <w:vAlign w:val="center"/>
          </w:tcPr>
          <w:p w14:paraId="653664DC" w14:textId="77777777" w:rsidR="007A48CC" w:rsidRPr="000E2C62" w:rsidRDefault="00135F63" w:rsidP="00C25EAE">
            <w:pPr>
              <w:tabs>
                <w:tab w:val="left" w:pos="4650"/>
              </w:tabs>
              <w:jc w:val="center"/>
              <w:rPr>
                <w:color w:val="000000"/>
                <w:sz w:val="18"/>
                <w:szCs w:val="18"/>
              </w:rPr>
            </w:pPr>
            <w:r w:rsidRPr="000E2C62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455" w:type="pct"/>
            <w:vMerge w:val="restart"/>
            <w:vAlign w:val="center"/>
          </w:tcPr>
          <w:p w14:paraId="72C82D7A" w14:textId="300E3C8B" w:rsidR="007A48CC" w:rsidRPr="000E2C62" w:rsidRDefault="00025B2B" w:rsidP="00C25EAE">
            <w:pPr>
              <w:tabs>
                <w:tab w:val="left" w:pos="4650"/>
              </w:tabs>
              <w:jc w:val="center"/>
              <w:rPr>
                <w:color w:val="000000"/>
                <w:sz w:val="18"/>
                <w:szCs w:val="18"/>
              </w:rPr>
            </w:pPr>
            <w:r w:rsidRPr="00025B2B">
              <w:rPr>
                <w:bCs/>
                <w:sz w:val="18"/>
                <w:szCs w:val="18"/>
              </w:rPr>
              <w:t>149 000,00</w:t>
            </w:r>
          </w:p>
        </w:tc>
        <w:tc>
          <w:tcPr>
            <w:tcW w:w="439" w:type="pct"/>
            <w:vAlign w:val="center"/>
          </w:tcPr>
          <w:p w14:paraId="04858E32" w14:textId="77777777" w:rsidR="007A48CC" w:rsidRPr="000E2C62" w:rsidRDefault="00AC4FFD" w:rsidP="00C25EAE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Проверка функционирования электрического устройства безопасности – кнопки «СТОП» в СУ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12ACC4CC" w14:textId="77777777" w:rsidR="007A48CC" w:rsidRPr="002E56D4" w:rsidRDefault="007A48CC" w:rsidP="00C25EAE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0906752B" w14:textId="77777777" w:rsidR="007A48CC" w:rsidRPr="002E56D4" w:rsidRDefault="007A48CC" w:rsidP="00C25EAE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2779752F" w14:textId="77777777" w:rsidTr="003F1E79">
        <w:trPr>
          <w:trHeight w:val="567"/>
          <w:jc w:val="center"/>
        </w:trPr>
        <w:tc>
          <w:tcPr>
            <w:tcW w:w="292" w:type="pct"/>
            <w:vMerge/>
            <w:vAlign w:val="center"/>
          </w:tcPr>
          <w:p w14:paraId="6E5D5A18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0E564F92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20374977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040A2144" w14:textId="19660933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4B443A">
              <w:rPr>
                <w:sz w:val="20"/>
              </w:rPr>
              <w:t>Испытание тормозной системы</w:t>
            </w:r>
          </w:p>
        </w:tc>
        <w:tc>
          <w:tcPr>
            <w:tcW w:w="619" w:type="pct"/>
            <w:vAlign w:val="center"/>
          </w:tcPr>
          <w:p w14:paraId="13AAE8AD" w14:textId="72F56486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4B443A">
              <w:rPr>
                <w:sz w:val="20"/>
              </w:rPr>
              <w:t>соответствует / не соответствует</w:t>
            </w:r>
          </w:p>
        </w:tc>
        <w:tc>
          <w:tcPr>
            <w:tcW w:w="476" w:type="pct"/>
            <w:vAlign w:val="center"/>
          </w:tcPr>
          <w:p w14:paraId="1EACE674" w14:textId="68097F1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4B443A">
              <w:rPr>
                <w:sz w:val="20"/>
              </w:rPr>
              <w:t>-</w:t>
            </w:r>
          </w:p>
        </w:tc>
        <w:tc>
          <w:tcPr>
            <w:tcW w:w="455" w:type="pct"/>
            <w:vMerge/>
            <w:vAlign w:val="center"/>
          </w:tcPr>
          <w:p w14:paraId="6A11AD0E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4328E5C6" w14:textId="5D6BA0CE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4B443A">
              <w:rPr>
                <w:sz w:val="18"/>
              </w:rPr>
              <w:t>ГОСТ Р 53783-2010, ГОСТ 34583-2019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1303C828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1322573D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057B2165" w14:textId="77777777" w:rsidTr="001F1D55">
        <w:trPr>
          <w:trHeight w:val="567"/>
          <w:jc w:val="center"/>
        </w:trPr>
        <w:tc>
          <w:tcPr>
            <w:tcW w:w="292" w:type="pct"/>
            <w:vMerge/>
            <w:vAlign w:val="center"/>
          </w:tcPr>
          <w:p w14:paraId="2129139F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3FE271AF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6D3025E1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6B2A2ABD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Функционирование замков двери шахты</w:t>
            </w:r>
          </w:p>
        </w:tc>
        <w:tc>
          <w:tcPr>
            <w:tcW w:w="619" w:type="pct"/>
            <w:vAlign w:val="center"/>
          </w:tcPr>
          <w:p w14:paraId="4BB67431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соответствует/не соответствует</w:t>
            </w:r>
          </w:p>
        </w:tc>
        <w:tc>
          <w:tcPr>
            <w:tcW w:w="476" w:type="pct"/>
            <w:vAlign w:val="center"/>
          </w:tcPr>
          <w:p w14:paraId="31946C6B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55" w:type="pct"/>
            <w:vMerge/>
            <w:vAlign w:val="center"/>
          </w:tcPr>
          <w:p w14:paraId="26101EF0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537F9D66" w14:textId="431BC46A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для замка двери шахты верхнего этажа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61C64571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0E62F5C4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139941F0" w14:textId="77777777" w:rsidTr="001F1D55">
        <w:trPr>
          <w:trHeight w:val="567"/>
          <w:jc w:val="center"/>
        </w:trPr>
        <w:tc>
          <w:tcPr>
            <w:tcW w:w="292" w:type="pct"/>
            <w:vMerge/>
            <w:vAlign w:val="center"/>
          </w:tcPr>
          <w:p w14:paraId="6DE73FD0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5B87F48A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09BD3438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3A88F2E7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Рабочая скорость при движении незагруженной кабины вниз</w:t>
            </w:r>
          </w:p>
        </w:tc>
        <w:tc>
          <w:tcPr>
            <w:tcW w:w="619" w:type="pct"/>
            <w:vAlign w:val="center"/>
          </w:tcPr>
          <w:p w14:paraId="32DB685A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от 0,01 до 10</w:t>
            </w:r>
          </w:p>
        </w:tc>
        <w:tc>
          <w:tcPr>
            <w:tcW w:w="476" w:type="pct"/>
            <w:vAlign w:val="center"/>
          </w:tcPr>
          <w:p w14:paraId="263F15C5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м/с</w:t>
            </w:r>
          </w:p>
        </w:tc>
        <w:tc>
          <w:tcPr>
            <w:tcW w:w="455" w:type="pct"/>
            <w:vMerge/>
            <w:vAlign w:val="center"/>
          </w:tcPr>
          <w:p w14:paraId="5D32EE92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05F7463D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7A4E348D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2542ED60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77C265D7" w14:textId="77777777" w:rsidTr="001F1D55">
        <w:trPr>
          <w:trHeight w:val="567"/>
          <w:jc w:val="center"/>
        </w:trPr>
        <w:tc>
          <w:tcPr>
            <w:tcW w:w="292" w:type="pct"/>
            <w:vMerge/>
            <w:vAlign w:val="center"/>
          </w:tcPr>
          <w:p w14:paraId="7983414B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3B6CC16C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56452AB8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3684B08F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Рабочая скорость при движении незагруженной кабины вверх</w:t>
            </w:r>
          </w:p>
        </w:tc>
        <w:tc>
          <w:tcPr>
            <w:tcW w:w="619" w:type="pct"/>
            <w:vAlign w:val="center"/>
          </w:tcPr>
          <w:p w14:paraId="1B761E04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 xml:space="preserve">от 0,01 до 10 </w:t>
            </w:r>
          </w:p>
        </w:tc>
        <w:tc>
          <w:tcPr>
            <w:tcW w:w="476" w:type="pct"/>
            <w:vAlign w:val="center"/>
          </w:tcPr>
          <w:p w14:paraId="1D6A3E8C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м/с</w:t>
            </w:r>
          </w:p>
        </w:tc>
        <w:tc>
          <w:tcPr>
            <w:tcW w:w="455" w:type="pct"/>
            <w:vMerge/>
            <w:vAlign w:val="center"/>
          </w:tcPr>
          <w:p w14:paraId="0FEE3217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40045CCB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0268B9AE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06A80B33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728AE024" w14:textId="77777777" w:rsidTr="001F1D55">
        <w:trPr>
          <w:trHeight w:val="567"/>
          <w:jc w:val="center"/>
        </w:trPr>
        <w:tc>
          <w:tcPr>
            <w:tcW w:w="292" w:type="pct"/>
            <w:vMerge/>
            <w:vAlign w:val="center"/>
          </w:tcPr>
          <w:p w14:paraId="77C9D06B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144D9C60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0074B9F7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190ED6DB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Переходное сопротивление контактов</w:t>
            </w:r>
          </w:p>
        </w:tc>
        <w:tc>
          <w:tcPr>
            <w:tcW w:w="619" w:type="pct"/>
            <w:vAlign w:val="center"/>
          </w:tcPr>
          <w:p w14:paraId="695543C8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sz w:val="18"/>
                <w:szCs w:val="18"/>
              </w:rPr>
              <w:t>от 0,01 до 40</w:t>
            </w:r>
          </w:p>
        </w:tc>
        <w:tc>
          <w:tcPr>
            <w:tcW w:w="476" w:type="pct"/>
            <w:vAlign w:val="center"/>
          </w:tcPr>
          <w:p w14:paraId="07164C27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sz w:val="18"/>
                <w:szCs w:val="18"/>
              </w:rPr>
              <w:t>(Ом)</w:t>
            </w:r>
          </w:p>
        </w:tc>
        <w:tc>
          <w:tcPr>
            <w:tcW w:w="455" w:type="pct"/>
            <w:vMerge/>
            <w:vAlign w:val="center"/>
          </w:tcPr>
          <w:p w14:paraId="7D7432F4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6DD3C315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Переходное</w:t>
            </w:r>
          </w:p>
          <w:p w14:paraId="6FEFF3FD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сопротивление контакта</w:t>
            </w:r>
          </w:p>
          <w:p w14:paraId="63701862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 xml:space="preserve"> заземленного оборудования, указанного </w:t>
            </w:r>
            <w:r w:rsidRPr="000E2C62">
              <w:rPr>
                <w:bCs/>
                <w:sz w:val="18"/>
                <w:szCs w:val="18"/>
              </w:rPr>
              <w:lastRenderedPageBreak/>
              <w:t>Провайдером в машинном помещении лифта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5E6461F5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4C0EE598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4347254D" w14:textId="77777777" w:rsidTr="001F1D55">
        <w:trPr>
          <w:trHeight w:val="567"/>
          <w:jc w:val="center"/>
        </w:trPr>
        <w:tc>
          <w:tcPr>
            <w:tcW w:w="292" w:type="pct"/>
            <w:vMerge/>
            <w:vAlign w:val="center"/>
          </w:tcPr>
          <w:p w14:paraId="54C5C2CF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41CF513F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496CB3C1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6A38D318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Температура</w:t>
            </w:r>
          </w:p>
        </w:tc>
        <w:tc>
          <w:tcPr>
            <w:tcW w:w="619" w:type="pct"/>
            <w:vAlign w:val="center"/>
          </w:tcPr>
          <w:p w14:paraId="210733B6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sz w:val="18"/>
                <w:szCs w:val="18"/>
              </w:rPr>
              <w:t>от 0 до 50</w:t>
            </w:r>
          </w:p>
        </w:tc>
        <w:tc>
          <w:tcPr>
            <w:tcW w:w="476" w:type="pct"/>
            <w:vAlign w:val="center"/>
          </w:tcPr>
          <w:p w14:paraId="2C57877D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sz w:val="18"/>
                <w:szCs w:val="18"/>
              </w:rPr>
              <w:t>(˚С)</w:t>
            </w:r>
          </w:p>
        </w:tc>
        <w:tc>
          <w:tcPr>
            <w:tcW w:w="455" w:type="pct"/>
            <w:vMerge/>
            <w:vAlign w:val="center"/>
          </w:tcPr>
          <w:p w14:paraId="34F58CFE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4B2ECA29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Температура воздуха</w:t>
            </w:r>
          </w:p>
          <w:p w14:paraId="5D0E5139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в машинном помещении лифта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094ED8BE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30DDAD1E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10D48C03" w14:textId="77777777" w:rsidTr="001F1D55">
        <w:trPr>
          <w:trHeight w:val="567"/>
          <w:jc w:val="center"/>
        </w:trPr>
        <w:tc>
          <w:tcPr>
            <w:tcW w:w="292" w:type="pct"/>
            <w:vMerge/>
            <w:vAlign w:val="center"/>
          </w:tcPr>
          <w:p w14:paraId="1B6EC6CD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03CD796C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7CB7DAA1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344B4DBF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Относительная влажность</w:t>
            </w:r>
          </w:p>
        </w:tc>
        <w:tc>
          <w:tcPr>
            <w:tcW w:w="619" w:type="pct"/>
            <w:vAlign w:val="center"/>
          </w:tcPr>
          <w:p w14:paraId="47F26A95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sz w:val="18"/>
                <w:szCs w:val="18"/>
              </w:rPr>
              <w:t>от 5 до 95</w:t>
            </w:r>
          </w:p>
        </w:tc>
        <w:tc>
          <w:tcPr>
            <w:tcW w:w="476" w:type="pct"/>
            <w:vAlign w:val="center"/>
          </w:tcPr>
          <w:p w14:paraId="39EFB9EF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sz w:val="18"/>
                <w:szCs w:val="18"/>
              </w:rPr>
              <w:t>(%)</w:t>
            </w:r>
          </w:p>
        </w:tc>
        <w:tc>
          <w:tcPr>
            <w:tcW w:w="455" w:type="pct"/>
            <w:vMerge/>
            <w:vAlign w:val="center"/>
          </w:tcPr>
          <w:p w14:paraId="3CBCDD91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348CD20D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 xml:space="preserve">Относительная </w:t>
            </w:r>
            <w:proofErr w:type="gramStart"/>
            <w:r w:rsidRPr="000E2C62">
              <w:rPr>
                <w:bCs/>
                <w:sz w:val="18"/>
                <w:szCs w:val="18"/>
              </w:rPr>
              <w:t>влажность  воздуха</w:t>
            </w:r>
            <w:proofErr w:type="gramEnd"/>
          </w:p>
          <w:p w14:paraId="1963166A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в машинном помещении лифта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095FA43F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352CC028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284CF9A8" w14:textId="77777777" w:rsidTr="001F1D55">
        <w:trPr>
          <w:trHeight w:val="567"/>
          <w:jc w:val="center"/>
        </w:trPr>
        <w:tc>
          <w:tcPr>
            <w:tcW w:w="292" w:type="pct"/>
            <w:vMerge/>
            <w:vAlign w:val="center"/>
          </w:tcPr>
          <w:p w14:paraId="450BFB86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77BD1280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2B7BBC00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44E81D72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619" w:type="pct"/>
            <w:vAlign w:val="center"/>
          </w:tcPr>
          <w:p w14:paraId="17BE8944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от 0 до 3000</w:t>
            </w:r>
          </w:p>
        </w:tc>
        <w:tc>
          <w:tcPr>
            <w:tcW w:w="476" w:type="pct"/>
            <w:vAlign w:val="center"/>
          </w:tcPr>
          <w:p w14:paraId="03A4A9EF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455" w:type="pct"/>
            <w:vMerge/>
            <w:vAlign w:val="center"/>
          </w:tcPr>
          <w:p w14:paraId="5F17DA17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31167AE6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 xml:space="preserve">Время прибытия лифта на верхний этаж от основного посадочного этажа с момента закрытия дверей 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46759B87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28DC58F2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7C359644" w14:textId="77777777" w:rsidTr="001F1D55">
        <w:trPr>
          <w:trHeight w:val="567"/>
          <w:jc w:val="center"/>
        </w:trPr>
        <w:tc>
          <w:tcPr>
            <w:tcW w:w="292" w:type="pct"/>
            <w:vMerge/>
            <w:vAlign w:val="center"/>
          </w:tcPr>
          <w:p w14:paraId="15802D65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715A3682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2CEA099F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297FDDEC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Полное сопротивление петли "фаза-нуль"</w:t>
            </w:r>
          </w:p>
        </w:tc>
        <w:tc>
          <w:tcPr>
            <w:tcW w:w="619" w:type="pct"/>
            <w:vAlign w:val="center"/>
          </w:tcPr>
          <w:p w14:paraId="29717350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sz w:val="18"/>
                <w:szCs w:val="18"/>
              </w:rPr>
              <w:t>от 0 до 9,99</w:t>
            </w:r>
          </w:p>
        </w:tc>
        <w:tc>
          <w:tcPr>
            <w:tcW w:w="476" w:type="pct"/>
            <w:vAlign w:val="center"/>
          </w:tcPr>
          <w:p w14:paraId="00618FF8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sz w:val="18"/>
                <w:szCs w:val="18"/>
              </w:rPr>
              <w:t>Ом</w:t>
            </w:r>
          </w:p>
        </w:tc>
        <w:tc>
          <w:tcPr>
            <w:tcW w:w="455" w:type="pct"/>
            <w:vMerge/>
            <w:vAlign w:val="center"/>
          </w:tcPr>
          <w:p w14:paraId="39DCD0A5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673D2295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для участка цепи, указанного Провайдером в машинном помещении лифта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2F6491C9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403995D3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1EA14E3B" w14:textId="77777777" w:rsidTr="001F1D55">
        <w:trPr>
          <w:trHeight w:val="567"/>
          <w:jc w:val="center"/>
        </w:trPr>
        <w:tc>
          <w:tcPr>
            <w:tcW w:w="292" w:type="pct"/>
            <w:vMerge/>
            <w:vAlign w:val="center"/>
          </w:tcPr>
          <w:p w14:paraId="0EFF0F0F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69F1683F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6D3922C2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43F75F91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Электроизмерительные работы</w:t>
            </w:r>
          </w:p>
        </w:tc>
        <w:tc>
          <w:tcPr>
            <w:tcW w:w="619" w:type="pct"/>
            <w:vAlign w:val="center"/>
          </w:tcPr>
          <w:p w14:paraId="041A1785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соответствует/не соответствует</w:t>
            </w:r>
          </w:p>
        </w:tc>
        <w:tc>
          <w:tcPr>
            <w:tcW w:w="476" w:type="pct"/>
            <w:vAlign w:val="center"/>
          </w:tcPr>
          <w:p w14:paraId="7804F49F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55" w:type="pct"/>
            <w:vMerge/>
            <w:vAlign w:val="center"/>
          </w:tcPr>
          <w:p w14:paraId="71297783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5EDAD140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0B9A7D6A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40C9F3F8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16060EE2" w14:textId="77777777" w:rsidTr="001324BD">
        <w:trPr>
          <w:trHeight w:val="787"/>
          <w:jc w:val="center"/>
        </w:trPr>
        <w:tc>
          <w:tcPr>
            <w:tcW w:w="292" w:type="pct"/>
            <w:vMerge/>
            <w:vAlign w:val="center"/>
          </w:tcPr>
          <w:p w14:paraId="2D42FECF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7E3608B6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79F93330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682DA90D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rStyle w:val="fontstyle01"/>
                <w:rFonts w:ascii="Times New Roman" w:hAnsi="Times New Roman"/>
              </w:rPr>
              <w:t>Нормативно-техническая документация</w:t>
            </w:r>
          </w:p>
        </w:tc>
        <w:tc>
          <w:tcPr>
            <w:tcW w:w="619" w:type="pct"/>
            <w:vAlign w:val="center"/>
          </w:tcPr>
          <w:p w14:paraId="3ABB583A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соответствует/не соответствует</w:t>
            </w:r>
          </w:p>
        </w:tc>
        <w:tc>
          <w:tcPr>
            <w:tcW w:w="476" w:type="pct"/>
            <w:vAlign w:val="center"/>
          </w:tcPr>
          <w:p w14:paraId="40347041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55" w:type="pct"/>
            <w:vMerge/>
            <w:vAlign w:val="center"/>
          </w:tcPr>
          <w:p w14:paraId="36C33685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7A0F5C09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ГОСТ 34583-2019, п.5.4.1, п.5.4.2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3A4ACFAA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630D731D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67833994" w14:textId="77777777" w:rsidTr="00D715DF">
        <w:trPr>
          <w:trHeight w:val="979"/>
          <w:jc w:val="center"/>
        </w:trPr>
        <w:tc>
          <w:tcPr>
            <w:tcW w:w="292" w:type="pct"/>
            <w:vMerge/>
            <w:vAlign w:val="center"/>
          </w:tcPr>
          <w:p w14:paraId="0175A46F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1931EFDF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2BCC04AC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4CDC047A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Сопроводительная документация</w:t>
            </w:r>
          </w:p>
        </w:tc>
        <w:tc>
          <w:tcPr>
            <w:tcW w:w="619" w:type="pct"/>
            <w:vAlign w:val="center"/>
          </w:tcPr>
          <w:p w14:paraId="2FA4912E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соответствует/не соответствует</w:t>
            </w:r>
          </w:p>
        </w:tc>
        <w:tc>
          <w:tcPr>
            <w:tcW w:w="476" w:type="pct"/>
            <w:vAlign w:val="center"/>
          </w:tcPr>
          <w:p w14:paraId="57624D34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55" w:type="pct"/>
            <w:vMerge/>
            <w:vAlign w:val="center"/>
          </w:tcPr>
          <w:p w14:paraId="7138A645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254F91DD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ГОСТ Р 53783-2010, п.5.4, п.5.5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789B9B3B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049F1F5F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53D1F301" w14:textId="77777777" w:rsidTr="00D715DF">
        <w:trPr>
          <w:trHeight w:val="1399"/>
          <w:jc w:val="center"/>
        </w:trPr>
        <w:tc>
          <w:tcPr>
            <w:tcW w:w="292" w:type="pct"/>
            <w:vMerge/>
            <w:vAlign w:val="center"/>
          </w:tcPr>
          <w:p w14:paraId="3044DA34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5C73C4E5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60557462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495EC2B8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FC2898">
              <w:rPr>
                <w:bCs/>
                <w:sz w:val="18"/>
                <w:szCs w:val="18"/>
              </w:rPr>
              <w:t>Соответствие сведений, указанных в паспорте лифта, сведениям, указанным в сертификате соответствия</w:t>
            </w:r>
          </w:p>
        </w:tc>
        <w:tc>
          <w:tcPr>
            <w:tcW w:w="619" w:type="pct"/>
            <w:vAlign w:val="center"/>
          </w:tcPr>
          <w:p w14:paraId="5360F4FE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соответствует/не соответствует</w:t>
            </w:r>
          </w:p>
        </w:tc>
        <w:tc>
          <w:tcPr>
            <w:tcW w:w="476" w:type="pct"/>
            <w:vAlign w:val="center"/>
          </w:tcPr>
          <w:p w14:paraId="49A3A08B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55" w:type="pct"/>
            <w:vMerge/>
            <w:vAlign w:val="center"/>
          </w:tcPr>
          <w:p w14:paraId="2552E065" w14:textId="77777777" w:rsidR="00025B2B" w:rsidRPr="00706DFF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highlight w:val="green"/>
              </w:rPr>
            </w:pPr>
          </w:p>
        </w:tc>
        <w:tc>
          <w:tcPr>
            <w:tcW w:w="439" w:type="pct"/>
            <w:vAlign w:val="center"/>
          </w:tcPr>
          <w:p w14:paraId="77774BBE" w14:textId="77777777" w:rsidR="00025B2B" w:rsidRPr="002E25B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2E25B2">
              <w:rPr>
                <w:bCs/>
                <w:sz w:val="18"/>
                <w:szCs w:val="18"/>
              </w:rPr>
              <w:t>в части соответствия следующих требований:</w:t>
            </w:r>
          </w:p>
          <w:p w14:paraId="36A1BC0C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highlight w:val="yellow"/>
              </w:rPr>
            </w:pPr>
            <w:r w:rsidRPr="002E25B2">
              <w:rPr>
                <w:spacing w:val="4"/>
                <w:sz w:val="18"/>
                <w:szCs w:val="18"/>
              </w:rPr>
              <w:t>- об изготовителе лифта;</w:t>
            </w:r>
            <w:r w:rsidRPr="002E25B2">
              <w:rPr>
                <w:spacing w:val="4"/>
                <w:sz w:val="18"/>
                <w:szCs w:val="18"/>
              </w:rPr>
              <w:br/>
              <w:t>- о назначении лифта (пассажирский, грузовой и др.);</w:t>
            </w:r>
            <w:r w:rsidRPr="002E25B2">
              <w:rPr>
                <w:spacing w:val="4"/>
                <w:sz w:val="18"/>
                <w:szCs w:val="18"/>
              </w:rPr>
              <w:br/>
              <w:t>- о типе привода (электрический, гидравлический и др.); </w:t>
            </w:r>
            <w:r w:rsidRPr="002E25B2">
              <w:rPr>
                <w:spacing w:val="4"/>
                <w:sz w:val="18"/>
                <w:szCs w:val="18"/>
              </w:rPr>
              <w:br/>
              <w:t>- о типе и модели лифта;</w:t>
            </w:r>
            <w:r w:rsidRPr="002E25B2">
              <w:rPr>
                <w:spacing w:val="4"/>
                <w:sz w:val="18"/>
                <w:szCs w:val="18"/>
              </w:rPr>
              <w:br/>
              <w:t>- о номинальной грузоподъемности, скорости лифта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75B7F44B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2D23DC94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61BE4441" w14:textId="77777777" w:rsidTr="001F1D55">
        <w:trPr>
          <w:trHeight w:val="567"/>
          <w:jc w:val="center"/>
        </w:trPr>
        <w:tc>
          <w:tcPr>
            <w:tcW w:w="292" w:type="pct"/>
            <w:vMerge/>
            <w:vAlign w:val="center"/>
          </w:tcPr>
          <w:p w14:paraId="38645404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7BF7F172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71F69401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1B98D24B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Линейные размеры</w:t>
            </w:r>
          </w:p>
        </w:tc>
        <w:tc>
          <w:tcPr>
            <w:tcW w:w="619" w:type="pct"/>
            <w:vAlign w:val="center"/>
          </w:tcPr>
          <w:p w14:paraId="50C83853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sz w:val="18"/>
                <w:szCs w:val="18"/>
              </w:rPr>
              <w:t>(0 ÷ 5000)</w:t>
            </w:r>
          </w:p>
        </w:tc>
        <w:tc>
          <w:tcPr>
            <w:tcW w:w="476" w:type="pct"/>
            <w:vAlign w:val="center"/>
          </w:tcPr>
          <w:p w14:paraId="2C25A105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sz w:val="18"/>
                <w:szCs w:val="18"/>
              </w:rPr>
              <w:t>мм</w:t>
            </w:r>
          </w:p>
        </w:tc>
        <w:tc>
          <w:tcPr>
            <w:tcW w:w="455" w:type="pct"/>
            <w:vMerge/>
            <w:vAlign w:val="center"/>
          </w:tcPr>
          <w:p w14:paraId="3A9F00A1" w14:textId="77777777" w:rsidR="00025B2B" w:rsidRPr="00706DFF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highlight w:val="green"/>
              </w:rPr>
            </w:pPr>
          </w:p>
        </w:tc>
        <w:tc>
          <w:tcPr>
            <w:tcW w:w="439" w:type="pct"/>
            <w:vAlign w:val="center"/>
          </w:tcPr>
          <w:p w14:paraId="00E7E2BB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Внутренний размер купе кабины:</w:t>
            </w:r>
          </w:p>
          <w:p w14:paraId="5AF1C2EC" w14:textId="1B4AE6FC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 xml:space="preserve">Ширина купе кабины 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07CFD146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4A9C1AD5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26C60A9F" w14:textId="77777777" w:rsidTr="001F1D55">
        <w:trPr>
          <w:trHeight w:val="567"/>
          <w:jc w:val="center"/>
        </w:trPr>
        <w:tc>
          <w:tcPr>
            <w:tcW w:w="292" w:type="pct"/>
            <w:vMerge/>
            <w:vAlign w:val="center"/>
          </w:tcPr>
          <w:p w14:paraId="5B4D5A83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419638D1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3B0E92FA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39294D9F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Угловые размеры</w:t>
            </w:r>
          </w:p>
        </w:tc>
        <w:tc>
          <w:tcPr>
            <w:tcW w:w="619" w:type="pct"/>
            <w:vAlign w:val="center"/>
          </w:tcPr>
          <w:p w14:paraId="0093AD93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(0 ÷ 180)</w:t>
            </w:r>
          </w:p>
        </w:tc>
        <w:tc>
          <w:tcPr>
            <w:tcW w:w="476" w:type="pct"/>
            <w:vAlign w:val="center"/>
          </w:tcPr>
          <w:p w14:paraId="3C768797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º</w:t>
            </w:r>
          </w:p>
        </w:tc>
        <w:tc>
          <w:tcPr>
            <w:tcW w:w="455" w:type="pct"/>
            <w:vMerge/>
            <w:vAlign w:val="center"/>
          </w:tcPr>
          <w:p w14:paraId="2A3C859F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6EDEFAED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 xml:space="preserve">В месте, указанном Провайдером 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7B4D51F3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604DE138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124DAD1D" w14:textId="77777777" w:rsidTr="001F1D55">
        <w:trPr>
          <w:trHeight w:val="567"/>
          <w:jc w:val="center"/>
        </w:trPr>
        <w:tc>
          <w:tcPr>
            <w:tcW w:w="292" w:type="pct"/>
            <w:vMerge/>
            <w:vAlign w:val="center"/>
          </w:tcPr>
          <w:p w14:paraId="1692311C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0172AD42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276D654A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2AD39716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Освещенность</w:t>
            </w:r>
          </w:p>
        </w:tc>
        <w:tc>
          <w:tcPr>
            <w:tcW w:w="619" w:type="pct"/>
            <w:vAlign w:val="center"/>
          </w:tcPr>
          <w:p w14:paraId="1257E5BF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sz w:val="18"/>
                <w:szCs w:val="18"/>
              </w:rPr>
              <w:t>(0 ÷ 2000)</w:t>
            </w:r>
          </w:p>
        </w:tc>
        <w:tc>
          <w:tcPr>
            <w:tcW w:w="476" w:type="pct"/>
            <w:vAlign w:val="center"/>
          </w:tcPr>
          <w:p w14:paraId="51159BCD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proofErr w:type="spellStart"/>
            <w:r w:rsidRPr="000E2C62">
              <w:rPr>
                <w:sz w:val="18"/>
                <w:szCs w:val="18"/>
              </w:rPr>
              <w:t>лк</w:t>
            </w:r>
            <w:proofErr w:type="spellEnd"/>
          </w:p>
        </w:tc>
        <w:tc>
          <w:tcPr>
            <w:tcW w:w="455" w:type="pct"/>
            <w:vMerge/>
            <w:vAlign w:val="center"/>
          </w:tcPr>
          <w:p w14:paraId="4506EDA3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35D7666C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Освещенность машинного помещения в месте, указанном Провайдером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23811FC4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2BAC7693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4A94844D" w14:textId="77777777" w:rsidTr="001F1D55">
        <w:trPr>
          <w:trHeight w:val="567"/>
          <w:jc w:val="center"/>
        </w:trPr>
        <w:tc>
          <w:tcPr>
            <w:tcW w:w="292" w:type="pct"/>
            <w:vMerge/>
            <w:vAlign w:val="center"/>
          </w:tcPr>
          <w:p w14:paraId="3CAB5C25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14FACFEF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7507CB27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4709945F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Напряжение в сети</w:t>
            </w:r>
          </w:p>
        </w:tc>
        <w:tc>
          <w:tcPr>
            <w:tcW w:w="619" w:type="pct"/>
            <w:vAlign w:val="center"/>
          </w:tcPr>
          <w:p w14:paraId="558DEE6E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(0 ÷ 660)</w:t>
            </w:r>
          </w:p>
        </w:tc>
        <w:tc>
          <w:tcPr>
            <w:tcW w:w="476" w:type="pct"/>
            <w:vAlign w:val="center"/>
          </w:tcPr>
          <w:p w14:paraId="4100DDB5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В</w:t>
            </w:r>
          </w:p>
        </w:tc>
        <w:tc>
          <w:tcPr>
            <w:tcW w:w="455" w:type="pct"/>
            <w:vMerge/>
            <w:vAlign w:val="center"/>
          </w:tcPr>
          <w:p w14:paraId="59464A3C" w14:textId="77777777" w:rsidR="00025B2B" w:rsidRPr="001324BD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  <w:highlight w:val="green"/>
              </w:rPr>
            </w:pPr>
          </w:p>
        </w:tc>
        <w:tc>
          <w:tcPr>
            <w:tcW w:w="439" w:type="pct"/>
            <w:vAlign w:val="center"/>
          </w:tcPr>
          <w:p w14:paraId="789AC5B2" w14:textId="5196E08C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 xml:space="preserve">Напряжение в электрической розетке в </w:t>
            </w:r>
            <w:r w:rsidRPr="000E2C62">
              <w:rPr>
                <w:bCs/>
                <w:sz w:val="18"/>
                <w:szCs w:val="18"/>
              </w:rPr>
              <w:lastRenderedPageBreak/>
              <w:t>машинном помещении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649F3F10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4C433D53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6EFC0CA8" w14:textId="77777777" w:rsidTr="001F1D55">
        <w:trPr>
          <w:trHeight w:val="567"/>
          <w:jc w:val="center"/>
        </w:trPr>
        <w:tc>
          <w:tcPr>
            <w:tcW w:w="292" w:type="pct"/>
            <w:vMerge/>
            <w:vAlign w:val="center"/>
          </w:tcPr>
          <w:p w14:paraId="3EA44E12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4053E90C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6E204966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67ACB84D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Сила тока короткого замыкания</w:t>
            </w:r>
          </w:p>
        </w:tc>
        <w:tc>
          <w:tcPr>
            <w:tcW w:w="619" w:type="pct"/>
            <w:vAlign w:val="center"/>
          </w:tcPr>
          <w:p w14:paraId="682751B0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(0 ÷ 5000)</w:t>
            </w:r>
          </w:p>
        </w:tc>
        <w:tc>
          <w:tcPr>
            <w:tcW w:w="476" w:type="pct"/>
            <w:vAlign w:val="center"/>
          </w:tcPr>
          <w:p w14:paraId="4775C679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А</w:t>
            </w:r>
          </w:p>
        </w:tc>
        <w:tc>
          <w:tcPr>
            <w:tcW w:w="455" w:type="pct"/>
            <w:vMerge/>
            <w:vAlign w:val="center"/>
          </w:tcPr>
          <w:p w14:paraId="0C4BDB43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552761DF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для участка цепи, указанного Провайдером в машинном помещении лифта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62E27B41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259F6540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025B2B" w:rsidRPr="002E56D4" w14:paraId="4E063D35" w14:textId="77777777" w:rsidTr="001F1D55">
        <w:trPr>
          <w:trHeight w:val="567"/>
          <w:jc w:val="center"/>
        </w:trPr>
        <w:tc>
          <w:tcPr>
            <w:tcW w:w="292" w:type="pct"/>
            <w:vMerge/>
            <w:vAlign w:val="center"/>
          </w:tcPr>
          <w:p w14:paraId="13F05FFC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9" w:type="pct"/>
            <w:vMerge/>
            <w:vAlign w:val="center"/>
          </w:tcPr>
          <w:p w14:paraId="079EFFF2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24" w:type="pct"/>
            <w:vMerge/>
            <w:vAlign w:val="center"/>
          </w:tcPr>
          <w:p w14:paraId="79CDAB22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09" w:type="pct"/>
            <w:vAlign w:val="center"/>
          </w:tcPr>
          <w:p w14:paraId="622B3318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Комплектность технической документации</w:t>
            </w:r>
          </w:p>
        </w:tc>
        <w:tc>
          <w:tcPr>
            <w:tcW w:w="619" w:type="pct"/>
            <w:vAlign w:val="center"/>
          </w:tcPr>
          <w:p w14:paraId="2E540BFE" w14:textId="77777777" w:rsidR="00025B2B" w:rsidRPr="000E2C62" w:rsidRDefault="00025B2B" w:rsidP="00025B2B">
            <w:pPr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соответствует/не соответствует</w:t>
            </w:r>
          </w:p>
        </w:tc>
        <w:tc>
          <w:tcPr>
            <w:tcW w:w="476" w:type="pct"/>
            <w:vAlign w:val="center"/>
          </w:tcPr>
          <w:p w14:paraId="695CD4CE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455" w:type="pct"/>
            <w:vMerge/>
            <w:vAlign w:val="center"/>
          </w:tcPr>
          <w:p w14:paraId="295CD242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9" w:type="pct"/>
            <w:vAlign w:val="center"/>
          </w:tcPr>
          <w:p w14:paraId="68FAE545" w14:textId="77777777" w:rsidR="00025B2B" w:rsidRPr="000E2C62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  <w:r w:rsidRPr="000E2C62">
              <w:rPr>
                <w:bCs/>
                <w:sz w:val="18"/>
                <w:szCs w:val="18"/>
              </w:rPr>
              <w:t>ГОСТ Р 53782-2010, ГОСТ 34582-2019</w:t>
            </w:r>
          </w:p>
        </w:tc>
        <w:tc>
          <w:tcPr>
            <w:tcW w:w="487" w:type="pct"/>
            <w:shd w:val="clear" w:color="auto" w:fill="DEEAF6" w:themeFill="accent5" w:themeFillTint="33"/>
            <w:vAlign w:val="center"/>
          </w:tcPr>
          <w:p w14:paraId="7C3A8A37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30" w:type="pct"/>
            <w:shd w:val="clear" w:color="auto" w:fill="DEEAF6" w:themeFill="accent5" w:themeFillTint="33"/>
            <w:vAlign w:val="center"/>
          </w:tcPr>
          <w:p w14:paraId="6CD54D60" w14:textId="77777777" w:rsidR="00025B2B" w:rsidRPr="002E56D4" w:rsidRDefault="00025B2B" w:rsidP="00025B2B">
            <w:pPr>
              <w:tabs>
                <w:tab w:val="left" w:pos="4650"/>
              </w:tabs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6066F24B" w14:textId="77777777" w:rsidR="001324BD" w:rsidRDefault="001324BD" w:rsidP="001F1D55">
      <w:pPr>
        <w:jc w:val="both"/>
        <w:rPr>
          <w:b/>
          <w:sz w:val="20"/>
          <w:szCs w:val="20"/>
        </w:rPr>
      </w:pPr>
    </w:p>
    <w:p w14:paraId="686A117E" w14:textId="77777777" w:rsidR="001F1D55" w:rsidRPr="001F1D55" w:rsidRDefault="001F1D55" w:rsidP="001F1D55">
      <w:pPr>
        <w:jc w:val="both"/>
        <w:rPr>
          <w:b/>
          <w:sz w:val="20"/>
          <w:szCs w:val="20"/>
        </w:rPr>
      </w:pPr>
      <w:r w:rsidRPr="001F1D55">
        <w:rPr>
          <w:b/>
          <w:sz w:val="20"/>
          <w:szCs w:val="20"/>
        </w:rPr>
        <w:t>Примечания:</w:t>
      </w:r>
    </w:p>
    <w:p w14:paraId="482DFE57" w14:textId="77777777" w:rsidR="00100EF5" w:rsidRPr="001F1D55" w:rsidRDefault="001F1D55" w:rsidP="001F1D55">
      <w:pPr>
        <w:shd w:val="clear" w:color="auto" w:fill="FFFFFF"/>
        <w:spacing w:line="216" w:lineRule="auto"/>
        <w:ind w:right="-312"/>
        <w:jc w:val="both"/>
        <w:rPr>
          <w:b/>
          <w:sz w:val="20"/>
          <w:szCs w:val="20"/>
        </w:rPr>
      </w:pPr>
      <w:r w:rsidRPr="001F1D55">
        <w:rPr>
          <w:b/>
          <w:sz w:val="20"/>
          <w:szCs w:val="20"/>
        </w:rPr>
        <w:t>1 Сбор за участие включает расходы Провайдера ПК по проведению раунда проверки квалификации, в том числе почтовые расходы по однократной отправке участнику результатов раунда проверки квалификации (по территории Российской Федерации) (без учета НДС). Величина НДС составляет 5 %. В случае, если документооборот (договор и/или счет на оплату и/или акт и/или счет-фактура и/или иной сопроводительный документ) при оказании одной работы/услуги осуществляется на бумажном носителе, то дополнительно предусмотрен сбор в размере 1400 рублей. Если документооборот осуществляется в электронном виде (посредством ЭДО), то дополнительные сборы не взимаются.</w:t>
      </w:r>
    </w:p>
    <w:sectPr w:rsidR="00100EF5" w:rsidRPr="001F1D55" w:rsidSect="001F1D55">
      <w:footerReference w:type="default" r:id="rId8"/>
      <w:pgSz w:w="16838" w:h="11906" w:orient="landscape"/>
      <w:pgMar w:top="426" w:right="1134" w:bottom="284" w:left="1134" w:header="709" w:footer="1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DB432" w14:textId="77777777" w:rsidR="00790203" w:rsidRDefault="00790203" w:rsidP="00AD0544">
      <w:r>
        <w:separator/>
      </w:r>
    </w:p>
  </w:endnote>
  <w:endnote w:type="continuationSeparator" w:id="0">
    <w:p w14:paraId="0166FF79" w14:textId="77777777" w:rsidR="00790203" w:rsidRDefault="00790203" w:rsidP="00AD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0791553"/>
      <w:docPartObj>
        <w:docPartGallery w:val="Page Numbers (Bottom of Page)"/>
        <w:docPartUnique/>
      </w:docPartObj>
    </w:sdtPr>
    <w:sdtContent>
      <w:p w14:paraId="4E902063" w14:textId="77777777" w:rsidR="00AD0544" w:rsidRDefault="009E60C0">
        <w:pPr>
          <w:pStyle w:val="a7"/>
          <w:jc w:val="center"/>
        </w:pPr>
        <w:r>
          <w:fldChar w:fldCharType="begin"/>
        </w:r>
        <w:r w:rsidR="00AD0544">
          <w:instrText>PAGE   \* MERGEFORMAT</w:instrText>
        </w:r>
        <w:r>
          <w:fldChar w:fldCharType="separate"/>
        </w:r>
        <w:r w:rsidR="000E2C62">
          <w:rPr>
            <w:noProof/>
          </w:rPr>
          <w:t>4</w:t>
        </w:r>
        <w:r>
          <w:fldChar w:fldCharType="end"/>
        </w:r>
      </w:p>
    </w:sdtContent>
  </w:sdt>
  <w:p w14:paraId="0A37513B" w14:textId="77777777" w:rsidR="00AD0544" w:rsidRDefault="00AD05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24BF1" w14:textId="77777777" w:rsidR="00790203" w:rsidRDefault="00790203" w:rsidP="00AD0544">
      <w:r>
        <w:separator/>
      </w:r>
    </w:p>
  </w:footnote>
  <w:footnote w:type="continuationSeparator" w:id="0">
    <w:p w14:paraId="421E26CF" w14:textId="77777777" w:rsidR="00790203" w:rsidRDefault="00790203" w:rsidP="00AD0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E12C4"/>
    <w:multiLevelType w:val="hybridMultilevel"/>
    <w:tmpl w:val="425C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928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C7"/>
    <w:rsid w:val="00013499"/>
    <w:rsid w:val="00022171"/>
    <w:rsid w:val="00025B2B"/>
    <w:rsid w:val="00036003"/>
    <w:rsid w:val="00037355"/>
    <w:rsid w:val="000437C0"/>
    <w:rsid w:val="00051B34"/>
    <w:rsid w:val="00052731"/>
    <w:rsid w:val="000701FF"/>
    <w:rsid w:val="00071436"/>
    <w:rsid w:val="00077BA6"/>
    <w:rsid w:val="00094BB6"/>
    <w:rsid w:val="000A3196"/>
    <w:rsid w:val="000B13ED"/>
    <w:rsid w:val="000B64D4"/>
    <w:rsid w:val="000D19D8"/>
    <w:rsid w:val="000E2C62"/>
    <w:rsid w:val="000F5E10"/>
    <w:rsid w:val="00100EF5"/>
    <w:rsid w:val="001030B7"/>
    <w:rsid w:val="00117844"/>
    <w:rsid w:val="0012639A"/>
    <w:rsid w:val="001278BF"/>
    <w:rsid w:val="001324BD"/>
    <w:rsid w:val="00135F63"/>
    <w:rsid w:val="00142BCC"/>
    <w:rsid w:val="0015267C"/>
    <w:rsid w:val="001609D8"/>
    <w:rsid w:val="001848CC"/>
    <w:rsid w:val="00186007"/>
    <w:rsid w:val="001A2EE6"/>
    <w:rsid w:val="001C21C2"/>
    <w:rsid w:val="001D5AC7"/>
    <w:rsid w:val="001F1D55"/>
    <w:rsid w:val="00253839"/>
    <w:rsid w:val="00255371"/>
    <w:rsid w:val="00256B9F"/>
    <w:rsid w:val="00282B1D"/>
    <w:rsid w:val="002906B7"/>
    <w:rsid w:val="002A3D15"/>
    <w:rsid w:val="002D3EA7"/>
    <w:rsid w:val="002D5B13"/>
    <w:rsid w:val="002E25B2"/>
    <w:rsid w:val="002E5412"/>
    <w:rsid w:val="002E56D4"/>
    <w:rsid w:val="00305BF3"/>
    <w:rsid w:val="0033238A"/>
    <w:rsid w:val="00344490"/>
    <w:rsid w:val="00347DFF"/>
    <w:rsid w:val="00363146"/>
    <w:rsid w:val="00364263"/>
    <w:rsid w:val="003C11E4"/>
    <w:rsid w:val="003C1FDC"/>
    <w:rsid w:val="003C20F6"/>
    <w:rsid w:val="003C7F7F"/>
    <w:rsid w:val="003D59E6"/>
    <w:rsid w:val="003D6395"/>
    <w:rsid w:val="0042150D"/>
    <w:rsid w:val="004248DD"/>
    <w:rsid w:val="004506C8"/>
    <w:rsid w:val="0046291A"/>
    <w:rsid w:val="00472A7A"/>
    <w:rsid w:val="004A117C"/>
    <w:rsid w:val="004B68A6"/>
    <w:rsid w:val="004C06C0"/>
    <w:rsid w:val="004C20F5"/>
    <w:rsid w:val="004D5256"/>
    <w:rsid w:val="004F06B7"/>
    <w:rsid w:val="0051503E"/>
    <w:rsid w:val="0052613D"/>
    <w:rsid w:val="0056374E"/>
    <w:rsid w:val="00584E2F"/>
    <w:rsid w:val="00585484"/>
    <w:rsid w:val="00597C3A"/>
    <w:rsid w:val="005F6A65"/>
    <w:rsid w:val="00605F2B"/>
    <w:rsid w:val="00615838"/>
    <w:rsid w:val="00631B96"/>
    <w:rsid w:val="006418B4"/>
    <w:rsid w:val="0065132B"/>
    <w:rsid w:val="0065567A"/>
    <w:rsid w:val="00660F1B"/>
    <w:rsid w:val="0067229D"/>
    <w:rsid w:val="006D437F"/>
    <w:rsid w:val="00706DFF"/>
    <w:rsid w:val="007141DE"/>
    <w:rsid w:val="00726071"/>
    <w:rsid w:val="00735630"/>
    <w:rsid w:val="00735EDC"/>
    <w:rsid w:val="007402A1"/>
    <w:rsid w:val="007560C0"/>
    <w:rsid w:val="00782105"/>
    <w:rsid w:val="00790203"/>
    <w:rsid w:val="00795397"/>
    <w:rsid w:val="007A48CC"/>
    <w:rsid w:val="007D15A3"/>
    <w:rsid w:val="007D3898"/>
    <w:rsid w:val="007E29CA"/>
    <w:rsid w:val="007E427F"/>
    <w:rsid w:val="007F47F5"/>
    <w:rsid w:val="00803E85"/>
    <w:rsid w:val="00811340"/>
    <w:rsid w:val="00812BBD"/>
    <w:rsid w:val="00814048"/>
    <w:rsid w:val="00834EB7"/>
    <w:rsid w:val="00856A25"/>
    <w:rsid w:val="00863893"/>
    <w:rsid w:val="00866CEB"/>
    <w:rsid w:val="00896192"/>
    <w:rsid w:val="008A091B"/>
    <w:rsid w:val="008B3CD2"/>
    <w:rsid w:val="008C488C"/>
    <w:rsid w:val="008E6E2C"/>
    <w:rsid w:val="00912688"/>
    <w:rsid w:val="009150B8"/>
    <w:rsid w:val="009445C2"/>
    <w:rsid w:val="00961CAD"/>
    <w:rsid w:val="00982398"/>
    <w:rsid w:val="009B2BAA"/>
    <w:rsid w:val="009B4A5F"/>
    <w:rsid w:val="009D0C86"/>
    <w:rsid w:val="009D3B98"/>
    <w:rsid w:val="009E5425"/>
    <w:rsid w:val="009E60C0"/>
    <w:rsid w:val="009F0B54"/>
    <w:rsid w:val="00A028D4"/>
    <w:rsid w:val="00A03F3A"/>
    <w:rsid w:val="00A12DE9"/>
    <w:rsid w:val="00A332E3"/>
    <w:rsid w:val="00A35320"/>
    <w:rsid w:val="00A47E19"/>
    <w:rsid w:val="00A73CC7"/>
    <w:rsid w:val="00AB2397"/>
    <w:rsid w:val="00AB37DE"/>
    <w:rsid w:val="00AC0758"/>
    <w:rsid w:val="00AC4FFD"/>
    <w:rsid w:val="00AD0544"/>
    <w:rsid w:val="00AE5B41"/>
    <w:rsid w:val="00AF04D2"/>
    <w:rsid w:val="00AF7FBE"/>
    <w:rsid w:val="00B426C1"/>
    <w:rsid w:val="00B95CDC"/>
    <w:rsid w:val="00BA201E"/>
    <w:rsid w:val="00BB17BD"/>
    <w:rsid w:val="00BB7779"/>
    <w:rsid w:val="00BD34AE"/>
    <w:rsid w:val="00C076F5"/>
    <w:rsid w:val="00C25EAE"/>
    <w:rsid w:val="00C4181B"/>
    <w:rsid w:val="00C479AA"/>
    <w:rsid w:val="00C578E2"/>
    <w:rsid w:val="00C877AC"/>
    <w:rsid w:val="00C95C7B"/>
    <w:rsid w:val="00CA3602"/>
    <w:rsid w:val="00CC30E0"/>
    <w:rsid w:val="00CF1646"/>
    <w:rsid w:val="00CF6919"/>
    <w:rsid w:val="00D147EF"/>
    <w:rsid w:val="00D456FC"/>
    <w:rsid w:val="00D53A4F"/>
    <w:rsid w:val="00D63CE9"/>
    <w:rsid w:val="00D715DF"/>
    <w:rsid w:val="00D97088"/>
    <w:rsid w:val="00DC4393"/>
    <w:rsid w:val="00DD1016"/>
    <w:rsid w:val="00DD1677"/>
    <w:rsid w:val="00E24F6D"/>
    <w:rsid w:val="00E520C4"/>
    <w:rsid w:val="00E719BD"/>
    <w:rsid w:val="00EE2870"/>
    <w:rsid w:val="00EF74BB"/>
    <w:rsid w:val="00F0326E"/>
    <w:rsid w:val="00F058B1"/>
    <w:rsid w:val="00F06935"/>
    <w:rsid w:val="00F26B84"/>
    <w:rsid w:val="00F37265"/>
    <w:rsid w:val="00F40D19"/>
    <w:rsid w:val="00F57824"/>
    <w:rsid w:val="00F64E18"/>
    <w:rsid w:val="00F654D3"/>
    <w:rsid w:val="00F840D4"/>
    <w:rsid w:val="00F85F85"/>
    <w:rsid w:val="00FB60CB"/>
    <w:rsid w:val="00FC2898"/>
    <w:rsid w:val="00FD1A13"/>
    <w:rsid w:val="00FD5246"/>
    <w:rsid w:val="00FF46DB"/>
    <w:rsid w:val="00FF5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853F6"/>
  <w15:docId w15:val="{D3464D84-D141-4E56-88EF-6322DF4B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C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3C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B4A5F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AD05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544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5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544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7D15A3"/>
    <w:pPr>
      <w:suppressAutoHyphens/>
      <w:ind w:left="720"/>
      <w:contextualSpacing/>
    </w:pPr>
    <w:rPr>
      <w:lang w:eastAsia="zh-CN"/>
    </w:rPr>
  </w:style>
  <w:style w:type="paragraph" w:styleId="aa">
    <w:name w:val="No Spacing"/>
    <w:uiPriority w:val="1"/>
    <w:qFormat/>
    <w:rsid w:val="003323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01">
    <w:name w:val="fontstyle01"/>
    <w:basedOn w:val="a0"/>
    <w:rsid w:val="007A48C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ab">
    <w:name w:val="Другое_"/>
    <w:basedOn w:val="a0"/>
    <w:uiPriority w:val="99"/>
    <w:locked/>
    <w:rsid w:val="00706DFF"/>
    <w:rPr>
      <w:rFonts w:ascii="Arial" w:hAnsi="Arial" w:cs="Arial"/>
      <w:b/>
      <w:bCs/>
      <w:sz w:val="16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CBE12-D700-4091-AD04-ABB8325CC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katurkina</dc:creator>
  <cp:lastModifiedBy>Anna_A_K</cp:lastModifiedBy>
  <cp:revision>3</cp:revision>
  <dcterms:created xsi:type="dcterms:W3CDTF">2026-07-21T10:21:00Z</dcterms:created>
  <dcterms:modified xsi:type="dcterms:W3CDTF">2026-07-23T08:56:00Z</dcterms:modified>
</cp:coreProperties>
</file>