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F17A" w14:textId="6784AC9F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00C3C95" w14:textId="77777777" w:rsidR="00E80217" w:rsidRDefault="00E80217" w:rsidP="00E8021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107CF028" w14:textId="77777777" w:rsidR="00E80217" w:rsidRDefault="00E80217" w:rsidP="00E8021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2415E1B6" w14:textId="3AE022BA" w:rsidR="00E80217" w:rsidRDefault="00E80217" w:rsidP="00E80217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F72E4D">
        <w:rPr>
          <w:b/>
          <w:sz w:val="28"/>
          <w:szCs w:val="28"/>
        </w:rPr>
        <w:t>ЗАЯВКА на участие</w:t>
      </w:r>
    </w:p>
    <w:p w14:paraId="43A1071F" w14:textId="3135B609" w:rsidR="00E80217" w:rsidRDefault="00E80217" w:rsidP="00E80217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42213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е</w:t>
      </w:r>
      <w:r w:rsidRPr="00422138">
        <w:rPr>
          <w:b/>
          <w:sz w:val="28"/>
          <w:szCs w:val="28"/>
        </w:rPr>
        <w:t xml:space="preserve"> проверки квалификации № «</w:t>
      </w:r>
      <w:r w:rsidRPr="00750F33">
        <w:rPr>
          <w:b/>
          <w:sz w:val="28"/>
          <w:szCs w:val="28"/>
        </w:rPr>
        <w:t>СТЕЛЛАЖИ</w:t>
      </w:r>
      <w:r>
        <w:rPr>
          <w:b/>
          <w:sz w:val="28"/>
          <w:szCs w:val="28"/>
        </w:rPr>
        <w:t xml:space="preserve"> ГОСТ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749550E2" w14:textId="77777777" w:rsidR="00E80217" w:rsidRPr="00F72E4D" w:rsidRDefault="00E80217" w:rsidP="00E8021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103AA42" w14:textId="77777777" w:rsidR="00E80217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0DC1AE58" w14:textId="77777777" w:rsidR="00E80217" w:rsidRDefault="00E80217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DA0EE91" w14:textId="77777777" w:rsidR="00E80217" w:rsidRPr="00E80217" w:rsidRDefault="00E80217" w:rsidP="00E80217">
      <w:pPr>
        <w:shd w:val="clear" w:color="auto" w:fill="FFFFFF"/>
        <w:jc w:val="both"/>
        <w:rPr>
          <w:bCs/>
          <w:sz w:val="22"/>
          <w:szCs w:val="22"/>
        </w:rPr>
      </w:pPr>
      <w:r w:rsidRPr="00E80217">
        <w:rPr>
          <w:bCs/>
          <w:sz w:val="22"/>
          <w:szCs w:val="22"/>
        </w:rPr>
        <w:t>Примечания:</w:t>
      </w:r>
    </w:p>
    <w:p w14:paraId="11ED02F3" w14:textId="77777777" w:rsidR="00E80217" w:rsidRPr="00E80217" w:rsidRDefault="00E80217" w:rsidP="00E80217">
      <w:pPr>
        <w:shd w:val="clear" w:color="auto" w:fill="FFFFFF"/>
        <w:jc w:val="both"/>
        <w:rPr>
          <w:bCs/>
          <w:sz w:val="22"/>
          <w:szCs w:val="22"/>
        </w:rPr>
      </w:pPr>
      <w:r w:rsidRPr="00E80217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4C96E8B0" w14:textId="77777777" w:rsidR="00E80217" w:rsidRDefault="00E80217" w:rsidP="00E80217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4715A7">
        <w:rPr>
          <w:b/>
          <w:sz w:val="22"/>
          <w:szCs w:val="22"/>
        </w:rPr>
        <w:t>Данные показатели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3B3B5F49" w14:textId="5A4A2369" w:rsidR="001609D8" w:rsidRDefault="001609D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B11466" w:rsidRPr="00C260BB" w14:paraId="527ABBAC" w14:textId="77777777" w:rsidTr="00A46DBD">
        <w:tc>
          <w:tcPr>
            <w:tcW w:w="477" w:type="pct"/>
          </w:tcPr>
          <w:p w14:paraId="105BA381" w14:textId="5A775628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003CB9A8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Pr="00B11466">
              <w:rPr>
                <w:b/>
              </w:rPr>
              <w:t>31.01.2025</w:t>
            </w:r>
          </w:p>
        </w:tc>
        <w:tc>
          <w:tcPr>
            <w:tcW w:w="964" w:type="pct"/>
          </w:tcPr>
          <w:p w14:paraId="56EB5399" w14:textId="233C8434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 w:rsidRPr="009716CF">
              <w:rPr>
                <w:b/>
              </w:rPr>
              <w:t xml:space="preserve">До </w:t>
            </w:r>
            <w:r w:rsidRPr="00B11466">
              <w:rPr>
                <w:b/>
              </w:rPr>
              <w:t>31.01.2025</w:t>
            </w:r>
          </w:p>
        </w:tc>
        <w:tc>
          <w:tcPr>
            <w:tcW w:w="841" w:type="pct"/>
          </w:tcPr>
          <w:p w14:paraId="1CF3031B" w14:textId="51FB9D84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31CAD337" w14:textId="13181746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D15A57E" w14:textId="54E5E657" w:rsidR="00B11466" w:rsidRPr="00C260BB" w:rsidRDefault="00B11466" w:rsidP="00B1146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24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FD1A13">
              <w:rPr>
                <w:b/>
              </w:rPr>
              <w:t>.2025</w:t>
            </w:r>
          </w:p>
        </w:tc>
      </w:tr>
    </w:tbl>
    <w:p w14:paraId="2163B807" w14:textId="22E245FC" w:rsidR="001E7898" w:rsidRDefault="001E7898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855"/>
        <w:gridCol w:w="1529"/>
        <w:gridCol w:w="2059"/>
        <w:gridCol w:w="1543"/>
        <w:gridCol w:w="1086"/>
        <w:gridCol w:w="1211"/>
        <w:gridCol w:w="1444"/>
        <w:gridCol w:w="1491"/>
        <w:gridCol w:w="1488"/>
      </w:tblGrid>
      <w:tr w:rsidR="00504CD2" w:rsidRPr="00504CD2" w14:paraId="1783F2B5" w14:textId="02CE082B" w:rsidTr="00504CD2">
        <w:trPr>
          <w:tblHeader/>
        </w:trPr>
        <w:tc>
          <w:tcPr>
            <w:tcW w:w="293" w:type="pct"/>
            <w:vAlign w:val="center"/>
          </w:tcPr>
          <w:p w14:paraId="1B40EBC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04CD2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37" w:type="pct"/>
            <w:vAlign w:val="center"/>
          </w:tcPr>
          <w:p w14:paraId="24A1E7E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724AE5CE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04CD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7" w:type="pct"/>
            <w:vAlign w:val="center"/>
          </w:tcPr>
          <w:p w14:paraId="3E5EFBF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04CD2">
              <w:rPr>
                <w:sz w:val="18"/>
                <w:szCs w:val="18"/>
              </w:rPr>
              <w:t xml:space="preserve"> </w:t>
            </w:r>
            <w:r w:rsidRPr="00504CD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CF4C40A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5118BE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7D30CF5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Стоимость</w:t>
            </w:r>
            <w:r w:rsidRPr="00504CD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04CD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6" w:type="pct"/>
            <w:vAlign w:val="center"/>
          </w:tcPr>
          <w:p w14:paraId="548F462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4CD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351C11AB" w14:textId="38C9E6E4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10DEA1DF" w14:textId="34AB9524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04CD2" w:rsidRPr="00504CD2" w14:paraId="185C4928" w14:textId="47F49CD6" w:rsidTr="00504CD2">
        <w:trPr>
          <w:trHeight w:val="510"/>
        </w:trPr>
        <w:tc>
          <w:tcPr>
            <w:tcW w:w="293" w:type="pct"/>
            <w:vMerge w:val="restart"/>
            <w:vAlign w:val="center"/>
          </w:tcPr>
          <w:p w14:paraId="3C02D2B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04CD2">
              <w:rPr>
                <w:b/>
                <w:sz w:val="18"/>
                <w:szCs w:val="18"/>
              </w:rPr>
              <w:t>СТГ1-1-25</w:t>
            </w:r>
          </w:p>
        </w:tc>
        <w:tc>
          <w:tcPr>
            <w:tcW w:w="637" w:type="pct"/>
            <w:vMerge w:val="restart"/>
            <w:vAlign w:val="center"/>
          </w:tcPr>
          <w:p w14:paraId="535B4CFD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ОКПД 31.09.11.120; Стеллажи, стойки, вешалки металлические;</w:t>
            </w:r>
          </w:p>
        </w:tc>
        <w:tc>
          <w:tcPr>
            <w:tcW w:w="525" w:type="pct"/>
            <w:vMerge w:val="restart"/>
            <w:vAlign w:val="center"/>
          </w:tcPr>
          <w:p w14:paraId="70A565D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Стеллаж сборно-разборный</w:t>
            </w:r>
          </w:p>
        </w:tc>
        <w:tc>
          <w:tcPr>
            <w:tcW w:w="707" w:type="pct"/>
            <w:vAlign w:val="center"/>
          </w:tcPr>
          <w:p w14:paraId="143FEFF3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73E4FBD7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29E5AA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00084962" w14:textId="30EF8FCA" w:rsidR="00504CD2" w:rsidRPr="00504CD2" w:rsidRDefault="003069B0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Договорная</w:t>
            </w:r>
          </w:p>
        </w:tc>
        <w:tc>
          <w:tcPr>
            <w:tcW w:w="496" w:type="pct"/>
            <w:vAlign w:val="center"/>
          </w:tcPr>
          <w:p w14:paraId="58F3D51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1D43D9A9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Дефекты сварных соединений</w:t>
            </w:r>
          </w:p>
          <w:p w14:paraId="4F01EFE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</w:t>
            </w:r>
            <w:r w:rsidRPr="00504CD2">
              <w:rPr>
                <w:sz w:val="18"/>
                <w:szCs w:val="18"/>
              </w:rPr>
              <w:t xml:space="preserve"> </w:t>
            </w:r>
            <w:r w:rsidRPr="00504CD2">
              <w:rPr>
                <w:bCs/>
                <w:sz w:val="18"/>
                <w:szCs w:val="18"/>
              </w:rPr>
              <w:t>ГОСТ 3242-79,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0E3199C2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1FE45D0D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6311365A" w14:textId="16D290B2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276F42C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7261651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D70284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2C60E9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Деформация</w:t>
            </w:r>
          </w:p>
        </w:tc>
        <w:tc>
          <w:tcPr>
            <w:tcW w:w="530" w:type="pct"/>
            <w:vAlign w:val="center"/>
          </w:tcPr>
          <w:p w14:paraId="332BDA01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457361A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/>
            <w:vAlign w:val="center"/>
          </w:tcPr>
          <w:p w14:paraId="10C33FD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2D74DE0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7776212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Деформация стойки стеллажа</w:t>
            </w:r>
          </w:p>
          <w:p w14:paraId="09E2F65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lastRenderedPageBreak/>
              <w:t>ГОСТ Р 55525-2017,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2705AF64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2026680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3A0D980C" w14:textId="7C724A3B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265F173A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90AE19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217C34D2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503182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Механические повреждения</w:t>
            </w:r>
          </w:p>
        </w:tc>
        <w:tc>
          <w:tcPr>
            <w:tcW w:w="530" w:type="pct"/>
            <w:vAlign w:val="center"/>
          </w:tcPr>
          <w:p w14:paraId="52C29564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373" w:type="pct"/>
            <w:vAlign w:val="center"/>
          </w:tcPr>
          <w:p w14:paraId="0DE9F58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/>
            <w:vAlign w:val="center"/>
          </w:tcPr>
          <w:p w14:paraId="637CC123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440A430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58BAC2FA" w14:textId="2A32653B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Механические</w:t>
            </w:r>
          </w:p>
          <w:p w14:paraId="0FD6E3B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повреждения стойки</w:t>
            </w:r>
          </w:p>
          <w:p w14:paraId="41E99BD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ГОСТ Р 57381-2017,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4796AA4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7A0F2E8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42385598" w14:textId="33799903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368EDCA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1B2BEE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152FA3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4755D65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Фиксаторы</w:t>
            </w:r>
          </w:p>
        </w:tc>
        <w:tc>
          <w:tcPr>
            <w:tcW w:w="530" w:type="pct"/>
            <w:vAlign w:val="center"/>
          </w:tcPr>
          <w:p w14:paraId="430C9096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373" w:type="pct"/>
            <w:vAlign w:val="center"/>
          </w:tcPr>
          <w:p w14:paraId="5413A12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/>
            <w:vAlign w:val="center"/>
          </w:tcPr>
          <w:p w14:paraId="101B67F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0670F53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367BB0B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5AEFCE2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3CC45B4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638B6A04" w14:textId="53EE739B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063889A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42049E0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630849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4E5C225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Длина ряда стеллажа</w:t>
            </w:r>
          </w:p>
        </w:tc>
        <w:tc>
          <w:tcPr>
            <w:tcW w:w="530" w:type="pct"/>
            <w:vAlign w:val="center"/>
          </w:tcPr>
          <w:p w14:paraId="3F9F7E36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(1 - 10)</w:t>
            </w:r>
          </w:p>
        </w:tc>
        <w:tc>
          <w:tcPr>
            <w:tcW w:w="373" w:type="pct"/>
            <w:vAlign w:val="center"/>
          </w:tcPr>
          <w:p w14:paraId="64B9C67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м</w:t>
            </w:r>
          </w:p>
        </w:tc>
        <w:tc>
          <w:tcPr>
            <w:tcW w:w="416" w:type="pct"/>
            <w:vMerge/>
            <w:vAlign w:val="center"/>
          </w:tcPr>
          <w:p w14:paraId="45FEBB4F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5864B2DE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стеллаж, категория: Линейные размеры</w:t>
            </w:r>
          </w:p>
          <w:p w14:paraId="2A2EE17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7DD5DFB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10F46A97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776AAF3A" w14:textId="0BA9E71E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766EFD9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1B04219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8886DB4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4E5447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Высота рамы</w:t>
            </w:r>
          </w:p>
        </w:tc>
        <w:tc>
          <w:tcPr>
            <w:tcW w:w="530" w:type="pct"/>
            <w:vAlign w:val="center"/>
          </w:tcPr>
          <w:p w14:paraId="1A7F89C8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(1 – 4)</w:t>
            </w:r>
          </w:p>
        </w:tc>
        <w:tc>
          <w:tcPr>
            <w:tcW w:w="373" w:type="pct"/>
            <w:vAlign w:val="center"/>
          </w:tcPr>
          <w:p w14:paraId="29D5725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м</w:t>
            </w:r>
          </w:p>
        </w:tc>
        <w:tc>
          <w:tcPr>
            <w:tcW w:w="416" w:type="pct"/>
            <w:vMerge/>
            <w:vAlign w:val="center"/>
          </w:tcPr>
          <w:p w14:paraId="7C8FF4F3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39B518D2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стеллаж, категория: Линейные размеры</w:t>
            </w:r>
          </w:p>
          <w:p w14:paraId="7386049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ГОСТ Р 58939-2020, МИ СТ.51–2024, ГОСТ Р 58945-2020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10142F9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71723E1E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57000286" w14:textId="46C600AE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52D141E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40D9075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0FA7934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0408A46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Расстояние от верхней плоскости балок последнего уровня до верхнего края стойки</w:t>
            </w:r>
          </w:p>
        </w:tc>
        <w:tc>
          <w:tcPr>
            <w:tcW w:w="530" w:type="pct"/>
            <w:vAlign w:val="center"/>
          </w:tcPr>
          <w:p w14:paraId="5A969A3D" w14:textId="77777777" w:rsidR="00504CD2" w:rsidRPr="00504CD2" w:rsidRDefault="00504CD2" w:rsidP="00504CD2">
            <w:pPr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(0 – 300)</w:t>
            </w:r>
          </w:p>
        </w:tc>
        <w:tc>
          <w:tcPr>
            <w:tcW w:w="373" w:type="pct"/>
            <w:vAlign w:val="center"/>
          </w:tcPr>
          <w:p w14:paraId="5EA80C2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6FE7D10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2B4B83C4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0B0AB7E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Расстояние от верхней плоскости балок последнего</w:t>
            </w:r>
          </w:p>
          <w:p w14:paraId="353E7150" w14:textId="6A624D4A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lastRenderedPageBreak/>
              <w:t>уровня до верхнего края стойки</w:t>
            </w:r>
          </w:p>
          <w:p w14:paraId="378DD3B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3514EFC0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7F3E58BC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3299FDE6" w14:textId="15DF2926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366DAFDD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9007B5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287979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6CF221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Прогиб</w:t>
            </w:r>
            <w:r w:rsidRPr="00504CD2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35AD872" w14:textId="77777777" w:rsidR="00504CD2" w:rsidRPr="00504CD2" w:rsidRDefault="00504CD2" w:rsidP="00504CD2">
            <w:pPr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(1 ÷ 100)</w:t>
            </w:r>
          </w:p>
        </w:tc>
        <w:tc>
          <w:tcPr>
            <w:tcW w:w="373" w:type="pct"/>
            <w:vAlign w:val="center"/>
          </w:tcPr>
          <w:p w14:paraId="4F2E410A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3C81FC3E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61B6A7A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374B4076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Остаточный прогиб</w:t>
            </w:r>
          </w:p>
          <w:p w14:paraId="5CF4B393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ГОСТ Р 57381-2017, 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2D3A4C3B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308B3A7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04CD2" w:rsidRPr="00504CD2" w14:paraId="2CFDE10B" w14:textId="684EC88F" w:rsidTr="00504CD2">
        <w:trPr>
          <w:trHeight w:val="510"/>
        </w:trPr>
        <w:tc>
          <w:tcPr>
            <w:tcW w:w="293" w:type="pct"/>
            <w:vMerge/>
            <w:vAlign w:val="center"/>
          </w:tcPr>
          <w:p w14:paraId="58AE1ED2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AE135F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CDFBF6A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4EBEFCF4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504CD2">
              <w:rPr>
                <w:bCs/>
                <w:sz w:val="18"/>
                <w:szCs w:val="18"/>
              </w:rPr>
              <w:t>Момент затяжки резьбовых соединений</w:t>
            </w:r>
            <w:r w:rsidRPr="00504CD2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FFB065E" w14:textId="77777777" w:rsidR="00504CD2" w:rsidRPr="00504CD2" w:rsidRDefault="00504CD2" w:rsidP="00504CD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504CD2">
              <w:rPr>
                <w:bCs/>
                <w:sz w:val="18"/>
                <w:szCs w:val="18"/>
              </w:rPr>
              <w:t>(5 ÷ 100)</w:t>
            </w:r>
          </w:p>
        </w:tc>
        <w:tc>
          <w:tcPr>
            <w:tcW w:w="373" w:type="pct"/>
            <w:vAlign w:val="center"/>
          </w:tcPr>
          <w:p w14:paraId="2C3002F1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(Н·м)</w:t>
            </w:r>
          </w:p>
        </w:tc>
        <w:tc>
          <w:tcPr>
            <w:tcW w:w="416" w:type="pct"/>
            <w:vMerge/>
            <w:vAlign w:val="center"/>
          </w:tcPr>
          <w:p w14:paraId="48ED9345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5D378EFD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Фронтальный стеллаж</w:t>
            </w:r>
          </w:p>
          <w:p w14:paraId="3775605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04CD2">
              <w:rPr>
                <w:bCs/>
                <w:sz w:val="18"/>
                <w:szCs w:val="18"/>
              </w:rPr>
              <w:t>ГОСТ Р 55525-2017, РД 37.001.131-89,</w:t>
            </w:r>
            <w:r w:rsidRPr="00504CD2">
              <w:rPr>
                <w:sz w:val="18"/>
                <w:szCs w:val="18"/>
              </w:rPr>
              <w:t xml:space="preserve"> </w:t>
            </w:r>
            <w:r w:rsidRPr="00504CD2">
              <w:rPr>
                <w:bCs/>
                <w:sz w:val="18"/>
                <w:szCs w:val="18"/>
              </w:rPr>
              <w:t>МИ СТ.51–2024</w:t>
            </w:r>
          </w:p>
        </w:tc>
        <w:tc>
          <w:tcPr>
            <w:tcW w:w="512" w:type="pct"/>
            <w:shd w:val="clear" w:color="auto" w:fill="DEEAF6" w:themeFill="accent5" w:themeFillTint="33"/>
            <w:vAlign w:val="center"/>
          </w:tcPr>
          <w:p w14:paraId="31711448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5A23CB12" w14:textId="77777777" w:rsidR="00504CD2" w:rsidRPr="00504CD2" w:rsidRDefault="00504CD2" w:rsidP="00504CD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DA3998E" w14:textId="6846C196" w:rsidR="00504CD2" w:rsidRDefault="00504CD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sectPr w:rsidR="00504CD2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24D5" w14:textId="77777777" w:rsidR="002036C1" w:rsidRDefault="002036C1" w:rsidP="00AD0544">
      <w:r>
        <w:separator/>
      </w:r>
    </w:p>
  </w:endnote>
  <w:endnote w:type="continuationSeparator" w:id="0">
    <w:p w14:paraId="698BCCB6" w14:textId="77777777" w:rsidR="002036C1" w:rsidRDefault="002036C1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9953" w14:textId="77777777" w:rsidR="002036C1" w:rsidRDefault="002036C1" w:rsidP="00AD0544">
      <w:r>
        <w:separator/>
      </w:r>
    </w:p>
  </w:footnote>
  <w:footnote w:type="continuationSeparator" w:id="0">
    <w:p w14:paraId="2FF59EC4" w14:textId="77777777" w:rsidR="002036C1" w:rsidRDefault="002036C1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2E3A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A2EE6"/>
    <w:rsid w:val="001D5AC7"/>
    <w:rsid w:val="001E7898"/>
    <w:rsid w:val="002036C1"/>
    <w:rsid w:val="00256B9F"/>
    <w:rsid w:val="002604C8"/>
    <w:rsid w:val="00282B1D"/>
    <w:rsid w:val="00292007"/>
    <w:rsid w:val="002A3D15"/>
    <w:rsid w:val="002B20CD"/>
    <w:rsid w:val="002D5B13"/>
    <w:rsid w:val="003069B0"/>
    <w:rsid w:val="00344490"/>
    <w:rsid w:val="00347DFF"/>
    <w:rsid w:val="00364263"/>
    <w:rsid w:val="003C11E4"/>
    <w:rsid w:val="003D59E6"/>
    <w:rsid w:val="003D6395"/>
    <w:rsid w:val="003E1530"/>
    <w:rsid w:val="0042150D"/>
    <w:rsid w:val="004248DD"/>
    <w:rsid w:val="004506C8"/>
    <w:rsid w:val="004715A7"/>
    <w:rsid w:val="00472A7A"/>
    <w:rsid w:val="004A3B54"/>
    <w:rsid w:val="004D5256"/>
    <w:rsid w:val="004E0245"/>
    <w:rsid w:val="00504CD2"/>
    <w:rsid w:val="0052613D"/>
    <w:rsid w:val="00560BE4"/>
    <w:rsid w:val="0056374E"/>
    <w:rsid w:val="00572569"/>
    <w:rsid w:val="006418B4"/>
    <w:rsid w:val="0065567A"/>
    <w:rsid w:val="00660F1B"/>
    <w:rsid w:val="0067229D"/>
    <w:rsid w:val="0069233E"/>
    <w:rsid w:val="006D437F"/>
    <w:rsid w:val="006F31DC"/>
    <w:rsid w:val="00712724"/>
    <w:rsid w:val="00750F33"/>
    <w:rsid w:val="007560C0"/>
    <w:rsid w:val="007902A2"/>
    <w:rsid w:val="007B2388"/>
    <w:rsid w:val="007D15A3"/>
    <w:rsid w:val="007E29CA"/>
    <w:rsid w:val="007E427F"/>
    <w:rsid w:val="00812BBD"/>
    <w:rsid w:val="00835B46"/>
    <w:rsid w:val="00856A25"/>
    <w:rsid w:val="00863893"/>
    <w:rsid w:val="008A091B"/>
    <w:rsid w:val="008B3CD2"/>
    <w:rsid w:val="00902971"/>
    <w:rsid w:val="00912688"/>
    <w:rsid w:val="00961CAD"/>
    <w:rsid w:val="009716CF"/>
    <w:rsid w:val="00982398"/>
    <w:rsid w:val="009B4A5F"/>
    <w:rsid w:val="009F0B54"/>
    <w:rsid w:val="00A12DE9"/>
    <w:rsid w:val="00A332E3"/>
    <w:rsid w:val="00A73CC7"/>
    <w:rsid w:val="00AD0544"/>
    <w:rsid w:val="00AF7561"/>
    <w:rsid w:val="00B11466"/>
    <w:rsid w:val="00B6387E"/>
    <w:rsid w:val="00B95CDC"/>
    <w:rsid w:val="00BB636B"/>
    <w:rsid w:val="00C44BBC"/>
    <w:rsid w:val="00C877AC"/>
    <w:rsid w:val="00CA3602"/>
    <w:rsid w:val="00CD2CA7"/>
    <w:rsid w:val="00CF1646"/>
    <w:rsid w:val="00CF6919"/>
    <w:rsid w:val="00D456FC"/>
    <w:rsid w:val="00D53A4F"/>
    <w:rsid w:val="00DD1016"/>
    <w:rsid w:val="00DD1677"/>
    <w:rsid w:val="00E520C4"/>
    <w:rsid w:val="00E56F85"/>
    <w:rsid w:val="00E80217"/>
    <w:rsid w:val="00EE2870"/>
    <w:rsid w:val="00EF74BB"/>
    <w:rsid w:val="00F058B1"/>
    <w:rsid w:val="00F37265"/>
    <w:rsid w:val="00F40D19"/>
    <w:rsid w:val="00F57824"/>
    <w:rsid w:val="00F654D3"/>
    <w:rsid w:val="00F85F85"/>
    <w:rsid w:val="00FA4D48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link w:val="ab"/>
    <w:uiPriority w:val="1"/>
    <w:qFormat/>
    <w:rsid w:val="001E7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1E78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2024-11-05T13:52:00Z</dcterms:created>
  <dcterms:modified xsi:type="dcterms:W3CDTF">2024-11-19T09:31:00Z</dcterms:modified>
</cp:coreProperties>
</file>